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A9993" w14:textId="77777777" w:rsidR="00DA0F73" w:rsidRPr="007E6CE9" w:rsidRDefault="00DA0F73" w:rsidP="00DA0F73">
      <w:pPr>
        <w:pStyle w:val="Heading1"/>
        <w:ind w:left="1843" w:hanging="1843"/>
        <w:rPr>
          <w:rFonts w:asciiTheme="minorHAnsi" w:hAnsiTheme="minorHAnsi" w:cstheme="minorHAnsi"/>
          <w:sz w:val="36"/>
          <w:szCs w:val="36"/>
        </w:rPr>
      </w:pPr>
      <w:r w:rsidRPr="007E6CE9">
        <w:rPr>
          <w:rFonts w:asciiTheme="minorHAnsi" w:hAnsiTheme="minorHAnsi" w:cstheme="minorHAnsi"/>
          <w:sz w:val="36"/>
          <w:szCs w:val="36"/>
        </w:rPr>
        <w:t>BSBWHS407 Assist with claims management and return to work programs</w:t>
      </w:r>
    </w:p>
    <w:p w14:paraId="3B128A2C" w14:textId="77777777" w:rsidR="00DA0F73" w:rsidRPr="007E6CE9" w:rsidRDefault="00DA0F73" w:rsidP="00DA0F73">
      <w:pPr>
        <w:pStyle w:val="Heading1"/>
        <w:rPr>
          <w:rFonts w:asciiTheme="minorHAnsi" w:hAnsiTheme="minorHAnsi" w:cstheme="minorHAnsi"/>
        </w:rPr>
      </w:pPr>
    </w:p>
    <w:p w14:paraId="514B97CB" w14:textId="3E29C173" w:rsidR="00DA0F73" w:rsidRPr="007E6CE9" w:rsidRDefault="00DA0F73" w:rsidP="00DA0F73">
      <w:pPr>
        <w:pStyle w:val="Heading1"/>
        <w:rPr>
          <w:rFonts w:asciiTheme="minorHAnsi" w:hAnsiTheme="minorHAnsi" w:cstheme="minorHAnsi"/>
          <w:sz w:val="28"/>
        </w:rPr>
      </w:pPr>
      <w:r w:rsidRPr="007E6CE9">
        <w:rPr>
          <w:rFonts w:asciiTheme="minorHAnsi" w:hAnsiTheme="minorHAnsi" w:cstheme="minorHAnsi"/>
          <w:sz w:val="28"/>
        </w:rPr>
        <w:t xml:space="preserve">Assessment Task </w:t>
      </w:r>
      <w:r>
        <w:rPr>
          <w:rFonts w:asciiTheme="minorHAnsi" w:hAnsiTheme="minorHAnsi" w:cstheme="minorHAnsi"/>
          <w:sz w:val="28"/>
        </w:rPr>
        <w:t>6</w:t>
      </w:r>
    </w:p>
    <w:p w14:paraId="5C0B3078" w14:textId="77777777" w:rsidR="00DA0F73" w:rsidRPr="001C7907" w:rsidRDefault="00DA0F73" w:rsidP="00DA0F73">
      <w:pPr>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4"/>
      </w:tblGrid>
      <w:tr w:rsidR="00DA0F73" w:rsidRPr="001C7907" w14:paraId="72AE7983" w14:textId="77777777" w:rsidTr="00D50F7D">
        <w:tc>
          <w:tcPr>
            <w:tcW w:w="2127" w:type="dxa"/>
          </w:tcPr>
          <w:p w14:paraId="344F50BF" w14:textId="77777777" w:rsidR="00DA0F73" w:rsidRPr="001C7907" w:rsidRDefault="00DA0F73" w:rsidP="00D50F7D">
            <w:pPr>
              <w:spacing w:before="120" w:after="120"/>
              <w:rPr>
                <w:rFonts w:asciiTheme="minorHAnsi" w:hAnsiTheme="minorHAnsi" w:cstheme="minorHAnsi"/>
                <w:b/>
              </w:rPr>
            </w:pPr>
            <w:r w:rsidRPr="001C7907">
              <w:rPr>
                <w:rFonts w:asciiTheme="minorHAnsi" w:hAnsiTheme="minorHAnsi" w:cstheme="minorHAnsi"/>
                <w:b/>
              </w:rPr>
              <w:t>Student name:</w:t>
            </w:r>
          </w:p>
        </w:tc>
        <w:tc>
          <w:tcPr>
            <w:tcW w:w="6894" w:type="dxa"/>
            <w:tcBorders>
              <w:bottom w:val="single" w:sz="4" w:space="0" w:color="auto"/>
            </w:tcBorders>
          </w:tcPr>
          <w:p w14:paraId="61D99177" w14:textId="77777777" w:rsidR="00DA0F73" w:rsidRPr="001C7907" w:rsidRDefault="00DA0F73" w:rsidP="00D50F7D">
            <w:pPr>
              <w:spacing w:before="120" w:after="120"/>
              <w:rPr>
                <w:rFonts w:asciiTheme="minorHAnsi" w:hAnsiTheme="minorHAnsi" w:cstheme="minorHAnsi"/>
              </w:rPr>
            </w:pPr>
          </w:p>
        </w:tc>
      </w:tr>
    </w:tbl>
    <w:p w14:paraId="2C962DBE" w14:textId="1E5D616B" w:rsidR="00DA0F73" w:rsidRPr="009567A9" w:rsidRDefault="00B91F3A" w:rsidP="00B91F3A">
      <w:pPr>
        <w:spacing w:before="240"/>
        <w:rPr>
          <w:rFonts w:cs="Arial"/>
        </w:rPr>
      </w:pPr>
      <w:r w:rsidRPr="009567A9">
        <w:rPr>
          <w:rFonts w:cs="Arial"/>
        </w:rPr>
        <w:t>This task requires you to assist with monitoring and evaluating a rehabilitation or return-to-work program.</w:t>
      </w:r>
      <w:r>
        <w:rPr>
          <w:rFonts w:cs="Arial"/>
        </w:rPr>
        <w:t xml:space="preserve"> This activity can be completed as a small group however, each participant will need to complete their own workbook. </w:t>
      </w:r>
      <w:r w:rsidRPr="009567A9">
        <w:rPr>
          <w:rFonts w:cs="Arial"/>
        </w:rPr>
        <w:t>Read the following information</w:t>
      </w:r>
      <w:r>
        <w:rPr>
          <w:rFonts w:cs="Arial"/>
        </w:rPr>
        <w:t xml:space="preserve"> and answer the questions provided.</w:t>
      </w:r>
    </w:p>
    <w:p w14:paraId="2909B98F" w14:textId="77777777" w:rsidR="00B91F3A" w:rsidRPr="009567A9" w:rsidRDefault="00B91F3A" w:rsidP="00B91F3A">
      <w:pPr>
        <w:pBdr>
          <w:top w:val="single" w:sz="4" w:space="1" w:color="auto"/>
        </w:pBdr>
        <w:spacing w:before="240"/>
        <w:rPr>
          <w:rFonts w:cs="Arial"/>
          <w:color w:val="002060"/>
        </w:rPr>
      </w:pPr>
      <w:r w:rsidRPr="009567A9">
        <w:rPr>
          <w:rFonts w:cs="Arial"/>
          <w:color w:val="002060"/>
        </w:rPr>
        <w:t>The Australian Institute for Primary Care published a research paper (literature review) on Facilitators and Barriers to RTW.</w:t>
      </w:r>
      <w:r>
        <w:rPr>
          <w:rFonts w:cs="Arial"/>
          <w:color w:val="002060"/>
        </w:rPr>
        <w:t xml:space="preserve"> </w:t>
      </w:r>
      <w:r w:rsidRPr="009567A9">
        <w:rPr>
          <w:rFonts w:cs="Arial"/>
          <w:color w:val="002060"/>
        </w:rPr>
        <w:t>Some extracts are quoted below:</w:t>
      </w:r>
    </w:p>
    <w:p w14:paraId="75207ECF" w14:textId="77777777" w:rsidR="00B91F3A" w:rsidRPr="009567A9" w:rsidRDefault="00B91F3A" w:rsidP="00B91F3A">
      <w:pPr>
        <w:spacing w:before="240"/>
        <w:rPr>
          <w:rFonts w:cs="Arial"/>
          <w:color w:val="002060"/>
        </w:rPr>
      </w:pPr>
      <w:r w:rsidRPr="009567A9">
        <w:rPr>
          <w:rFonts w:cs="Arial"/>
          <w:color w:val="002060"/>
        </w:rPr>
        <w:t>There is evidence that communication, cooperation and establishing common agreed goals between the injured worker, health providers, supervisors and management is critical for improvement in both clinical and occupational outcomes.</w:t>
      </w:r>
    </w:p>
    <w:p w14:paraId="7AADBF8F" w14:textId="77777777" w:rsidR="00B91F3A" w:rsidRPr="009567A9" w:rsidRDefault="00B91F3A" w:rsidP="00B91F3A">
      <w:pPr>
        <w:spacing w:before="240"/>
        <w:rPr>
          <w:rFonts w:cs="Arial"/>
          <w:color w:val="002060"/>
        </w:rPr>
      </w:pPr>
      <w:r w:rsidRPr="009567A9">
        <w:rPr>
          <w:rFonts w:cs="Arial"/>
          <w:color w:val="002060"/>
        </w:rPr>
        <w:t>There is evidence that psychosocial factors such as workers’ fears and beliefs about their conditions and the impact of re-entry to the workplace on their health, and the promotion of self-responsibility and self-care are critical domains that need to be included in these rehabilitation approaches.</w:t>
      </w:r>
    </w:p>
    <w:p w14:paraId="769AD498" w14:textId="77777777" w:rsidR="00B91F3A" w:rsidRPr="009567A9" w:rsidRDefault="00B91F3A" w:rsidP="00B91F3A">
      <w:pPr>
        <w:spacing w:before="240"/>
        <w:rPr>
          <w:rFonts w:cs="Arial"/>
          <w:color w:val="002060"/>
        </w:rPr>
      </w:pPr>
      <w:r w:rsidRPr="009567A9">
        <w:rPr>
          <w:rFonts w:cs="Arial"/>
          <w:color w:val="002060"/>
        </w:rPr>
        <w:t>There is growing consensus that while attending to the physical/medical aspects of the work-disabled employee is important, much of the variability in return-to-work outcomes is accounted for by what takes place at the workplace.</w:t>
      </w:r>
    </w:p>
    <w:p w14:paraId="2CDAD0F8" w14:textId="77777777" w:rsidR="00B91F3A" w:rsidRPr="009567A9" w:rsidRDefault="00B91F3A" w:rsidP="00B91F3A">
      <w:pPr>
        <w:pBdr>
          <w:bottom w:val="single" w:sz="4" w:space="1" w:color="auto"/>
        </w:pBdr>
        <w:spacing w:before="240"/>
        <w:rPr>
          <w:rFonts w:cs="Arial"/>
          <w:color w:val="002060"/>
        </w:rPr>
      </w:pPr>
      <w:r w:rsidRPr="009567A9">
        <w:rPr>
          <w:rFonts w:cs="Arial"/>
          <w:color w:val="002060"/>
        </w:rPr>
        <w:t>Higher levels of liaison between the injured workers’ general practitioners and the workplace were independently associated with better return-to-work rates.</w:t>
      </w:r>
    </w:p>
    <w:p w14:paraId="618F7669" w14:textId="77777777" w:rsidR="00B91F3A" w:rsidRPr="009567A9" w:rsidRDefault="00B91F3A" w:rsidP="00B91F3A">
      <w:pPr>
        <w:numPr>
          <w:ilvl w:val="0"/>
          <w:numId w:val="9"/>
        </w:numPr>
        <w:spacing w:before="240"/>
        <w:ind w:left="360"/>
        <w:rPr>
          <w:rFonts w:cs="Arial"/>
        </w:rPr>
      </w:pPr>
      <w:r w:rsidRPr="009567A9">
        <w:rPr>
          <w:rFonts w:cs="Arial"/>
        </w:rPr>
        <w:t>Read the following scenario</w:t>
      </w:r>
    </w:p>
    <w:p w14:paraId="57BE7C73" w14:textId="77777777" w:rsidR="00B91F3A" w:rsidRPr="009567A9" w:rsidRDefault="00B91F3A" w:rsidP="00B91F3A">
      <w:pPr>
        <w:pBdr>
          <w:top w:val="single" w:sz="4" w:space="1" w:color="auto"/>
          <w:bottom w:val="single" w:sz="4" w:space="1" w:color="auto"/>
        </w:pBdr>
        <w:spacing w:before="240"/>
        <w:rPr>
          <w:rFonts w:cs="Arial"/>
          <w:color w:val="002060"/>
        </w:rPr>
      </w:pPr>
      <w:r w:rsidRPr="009567A9">
        <w:rPr>
          <w:rFonts w:cs="Arial"/>
          <w:color w:val="002060"/>
        </w:rPr>
        <w:t>Arik was a concrete worker (tradesman) on one of the construction sites.  He developed a serious rash which was due to contact with the chemicals in concrete.</w:t>
      </w:r>
    </w:p>
    <w:p w14:paraId="41B92D9B" w14:textId="77777777" w:rsidR="00B91F3A" w:rsidRPr="009567A9" w:rsidRDefault="00B91F3A" w:rsidP="00B91F3A">
      <w:pPr>
        <w:pBdr>
          <w:top w:val="single" w:sz="4" w:space="1" w:color="auto"/>
          <w:bottom w:val="single" w:sz="4" w:space="1" w:color="auto"/>
        </w:pBdr>
        <w:spacing w:before="240"/>
        <w:rPr>
          <w:rFonts w:cs="Arial"/>
          <w:color w:val="002060"/>
        </w:rPr>
      </w:pPr>
      <w:r w:rsidRPr="009567A9">
        <w:rPr>
          <w:rFonts w:cs="Arial"/>
          <w:color w:val="002060"/>
        </w:rPr>
        <w:t xml:space="preserve">He was approved for workers compensation and was away from work for a month.  It was clear that concreting would not be an option when he returned to work and he was given re-training as a plant operator.  </w:t>
      </w:r>
    </w:p>
    <w:p w14:paraId="78176760" w14:textId="77777777" w:rsidR="00B91F3A" w:rsidRPr="009567A9" w:rsidRDefault="00B91F3A" w:rsidP="00B91F3A">
      <w:pPr>
        <w:pBdr>
          <w:top w:val="single" w:sz="4" w:space="1" w:color="auto"/>
          <w:bottom w:val="single" w:sz="4" w:space="1" w:color="auto"/>
        </w:pBdr>
        <w:spacing w:before="240"/>
        <w:rPr>
          <w:rFonts w:cs="Arial"/>
          <w:color w:val="002060"/>
        </w:rPr>
      </w:pPr>
      <w:r w:rsidRPr="009567A9">
        <w:rPr>
          <w:rFonts w:cs="Arial"/>
          <w:color w:val="002060"/>
        </w:rPr>
        <w:t>Arik was medically assessed as fit for work and his workers’ compensation payments were discontinued.  He returned to work as a plant operator.  Having worked for 2 weeks, he is now off sick and has submitted a medical certificate stating the rash has returned.</w:t>
      </w:r>
    </w:p>
    <w:p w14:paraId="34E5C670" w14:textId="77777777" w:rsidR="00B91F3A" w:rsidRPr="009567A9" w:rsidRDefault="00B91F3A" w:rsidP="00B91F3A">
      <w:pPr>
        <w:pBdr>
          <w:top w:val="single" w:sz="4" w:space="1" w:color="auto"/>
          <w:bottom w:val="single" w:sz="4" w:space="1" w:color="auto"/>
        </w:pBdr>
        <w:spacing w:before="240"/>
        <w:rPr>
          <w:rFonts w:cs="Arial"/>
          <w:color w:val="002060"/>
        </w:rPr>
      </w:pPr>
      <w:r w:rsidRPr="009567A9">
        <w:rPr>
          <w:rFonts w:cs="Arial"/>
          <w:color w:val="002060"/>
        </w:rPr>
        <w:t>The Site Supervisor contacted you with concerns that Arik was not showing any signs of physical discomfort while at work.  In the Site Supervisor’s opinion, Arik is in breach of the terms of his rehabilitation and return to work program.</w:t>
      </w:r>
    </w:p>
    <w:p w14:paraId="6DFA7433" w14:textId="77777777" w:rsidR="00B91F3A" w:rsidRPr="009567A9" w:rsidRDefault="00B91F3A" w:rsidP="00B91F3A">
      <w:pPr>
        <w:numPr>
          <w:ilvl w:val="0"/>
          <w:numId w:val="9"/>
        </w:numPr>
        <w:spacing w:before="240"/>
        <w:ind w:left="360"/>
        <w:rPr>
          <w:rFonts w:cs="Arial"/>
        </w:rPr>
      </w:pPr>
      <w:r w:rsidRPr="009567A9">
        <w:rPr>
          <w:rFonts w:cs="Arial"/>
        </w:rPr>
        <w:t>Discuss this situation with your colleagues, fellow trainees or friends.</w:t>
      </w:r>
    </w:p>
    <w:p w14:paraId="3C48CD9A" w14:textId="77777777" w:rsidR="00B91F3A" w:rsidRPr="006F1859" w:rsidRDefault="00B91F3A" w:rsidP="00B91F3A">
      <w:pPr>
        <w:numPr>
          <w:ilvl w:val="0"/>
          <w:numId w:val="9"/>
        </w:numPr>
        <w:spacing w:before="240"/>
        <w:ind w:left="360"/>
        <w:rPr>
          <w:rFonts w:cs="Arial"/>
        </w:rPr>
      </w:pPr>
      <w:r w:rsidRPr="009567A9">
        <w:rPr>
          <w:rFonts w:cs="Arial"/>
        </w:rPr>
        <w:t>Answer the q</w:t>
      </w:r>
      <w:r>
        <w:rPr>
          <w:rFonts w:cs="Arial"/>
        </w:rPr>
        <w:t xml:space="preserve">uestions in the following table. </w:t>
      </w:r>
    </w:p>
    <w:tbl>
      <w:tblPr>
        <w:tblStyle w:val="TableGrid"/>
        <w:tblW w:w="0" w:type="auto"/>
        <w:tblLook w:val="04A0" w:firstRow="1" w:lastRow="0" w:firstColumn="1" w:lastColumn="0" w:noHBand="0" w:noVBand="1"/>
      </w:tblPr>
      <w:tblGrid>
        <w:gridCol w:w="2689"/>
        <w:gridCol w:w="6327"/>
      </w:tblGrid>
      <w:tr w:rsidR="00B91F3A" w:rsidRPr="009567A9" w14:paraId="51921997" w14:textId="77777777" w:rsidTr="00443236">
        <w:trPr>
          <w:cantSplit/>
        </w:trPr>
        <w:tc>
          <w:tcPr>
            <w:tcW w:w="9016" w:type="dxa"/>
            <w:gridSpan w:val="2"/>
            <w:shd w:val="clear" w:color="auto" w:fill="D9D9D9" w:themeFill="background1" w:themeFillShade="D9"/>
          </w:tcPr>
          <w:p w14:paraId="50045733" w14:textId="2EB1A8E1" w:rsidR="00B91F3A" w:rsidRPr="0022422C" w:rsidRDefault="00B91F3A" w:rsidP="0022422C">
            <w:pPr>
              <w:pStyle w:val="ListParagraph"/>
              <w:keepNext/>
              <w:numPr>
                <w:ilvl w:val="0"/>
                <w:numId w:val="26"/>
              </w:numPr>
              <w:spacing w:before="0"/>
              <w:ind w:left="714" w:hanging="357"/>
              <w:rPr>
                <w:rFonts w:cs="Arial"/>
              </w:rPr>
            </w:pPr>
            <w:r w:rsidRPr="0022422C">
              <w:rPr>
                <w:rFonts w:cs="Arial"/>
              </w:rPr>
              <w:lastRenderedPageBreak/>
              <w:t>What are the obligations of a worker in relation to participation in a return to work program?</w:t>
            </w:r>
            <w:r w:rsidRPr="0022422C">
              <w:rPr>
                <w:rFonts w:cs="Arial"/>
                <w:i/>
              </w:rPr>
              <w:t xml:space="preserve"> </w:t>
            </w:r>
          </w:p>
        </w:tc>
      </w:tr>
      <w:tr w:rsidR="00B91F3A" w:rsidRPr="009567A9" w14:paraId="4C3A1B5A" w14:textId="77777777" w:rsidTr="00443236">
        <w:trPr>
          <w:cantSplit/>
          <w:trHeight w:val="1749"/>
        </w:trPr>
        <w:tc>
          <w:tcPr>
            <w:tcW w:w="9016" w:type="dxa"/>
            <w:gridSpan w:val="2"/>
          </w:tcPr>
          <w:p w14:paraId="6CEC9C6E" w14:textId="77777777" w:rsidR="00B91F3A" w:rsidRPr="009567A9" w:rsidRDefault="00B91F3A" w:rsidP="00443236">
            <w:pPr>
              <w:rPr>
                <w:rFonts w:cs="Arial"/>
              </w:rPr>
            </w:pPr>
          </w:p>
        </w:tc>
      </w:tr>
      <w:tr w:rsidR="00A61C61" w:rsidRPr="009567A9" w14:paraId="6AC3B9B9" w14:textId="77777777" w:rsidTr="00443236">
        <w:trPr>
          <w:cantSplit/>
          <w:trHeight w:val="1749"/>
        </w:trPr>
        <w:tc>
          <w:tcPr>
            <w:tcW w:w="9016" w:type="dxa"/>
            <w:gridSpan w:val="2"/>
          </w:tcPr>
          <w:p w14:paraId="11759FDE" w14:textId="77777777" w:rsidR="00A61C61" w:rsidRDefault="00A61C61" w:rsidP="00A61C61">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6882CBC2" w14:textId="77777777" w:rsidR="00A61C61" w:rsidRDefault="00A61C61" w:rsidP="00A61C61">
            <w:pPr>
              <w:spacing w:beforeLines="60" w:before="144" w:afterLines="60" w:after="144"/>
              <w:contextualSpacing/>
              <w:rPr>
                <w:rFonts w:asciiTheme="minorHAnsi" w:hAnsiTheme="minorHAnsi" w:cstheme="minorHAnsi"/>
              </w:rPr>
            </w:pPr>
          </w:p>
          <w:p w14:paraId="7CCFAF95" w14:textId="77777777" w:rsidR="00A61C61" w:rsidRDefault="00A61C61" w:rsidP="00A61C61">
            <w:pPr>
              <w:spacing w:beforeLines="60" w:before="144" w:afterLines="60" w:after="144"/>
              <w:contextualSpacing/>
              <w:rPr>
                <w:rFonts w:asciiTheme="minorHAnsi" w:hAnsiTheme="minorHAnsi" w:cstheme="minorHAnsi"/>
              </w:rPr>
            </w:pPr>
          </w:p>
          <w:p w14:paraId="61C20196" w14:textId="77777777" w:rsidR="00A61C61" w:rsidRPr="009567A9" w:rsidRDefault="00A61C61" w:rsidP="00A61C61">
            <w:pPr>
              <w:rPr>
                <w:rFonts w:cs="Arial"/>
              </w:rPr>
            </w:pPr>
          </w:p>
        </w:tc>
      </w:tr>
      <w:tr w:rsidR="00A61C61" w:rsidRPr="009567A9" w14:paraId="3F725C8C" w14:textId="77777777" w:rsidTr="00443236">
        <w:trPr>
          <w:cantSplit/>
          <w:trHeight w:val="540"/>
        </w:trPr>
        <w:tc>
          <w:tcPr>
            <w:tcW w:w="9016" w:type="dxa"/>
            <w:gridSpan w:val="2"/>
            <w:shd w:val="clear" w:color="auto" w:fill="D9D9D9" w:themeFill="background1" w:themeFillShade="D9"/>
          </w:tcPr>
          <w:p w14:paraId="6C381B0B" w14:textId="610DF6D3" w:rsidR="00A61C61" w:rsidRPr="0022422C" w:rsidRDefault="00A61C61" w:rsidP="0022422C">
            <w:pPr>
              <w:pStyle w:val="ListParagraph"/>
              <w:numPr>
                <w:ilvl w:val="0"/>
                <w:numId w:val="26"/>
              </w:numPr>
              <w:spacing w:before="0"/>
              <w:ind w:left="714" w:hanging="357"/>
              <w:rPr>
                <w:rFonts w:cs="Arial"/>
              </w:rPr>
            </w:pPr>
            <w:r w:rsidRPr="0022422C">
              <w:rPr>
                <w:rFonts w:cs="Arial"/>
              </w:rPr>
              <w:t>What are the obligations of an employer in relation to participation in a return to work program?</w:t>
            </w:r>
            <w:r w:rsidRPr="0022422C">
              <w:rPr>
                <w:rFonts w:cs="Arial"/>
                <w:i/>
              </w:rPr>
              <w:t xml:space="preserve"> </w:t>
            </w:r>
          </w:p>
        </w:tc>
      </w:tr>
      <w:tr w:rsidR="00A61C61" w:rsidRPr="009567A9" w14:paraId="1A6087DD" w14:textId="77777777" w:rsidTr="00443236">
        <w:trPr>
          <w:cantSplit/>
          <w:trHeight w:val="540"/>
        </w:trPr>
        <w:tc>
          <w:tcPr>
            <w:tcW w:w="9016" w:type="dxa"/>
            <w:gridSpan w:val="2"/>
            <w:shd w:val="clear" w:color="auto" w:fill="FFFFFF" w:themeFill="background1"/>
          </w:tcPr>
          <w:p w14:paraId="215541E6" w14:textId="77777777" w:rsidR="00A61C61" w:rsidRDefault="00A61C61" w:rsidP="00A61C61">
            <w:pPr>
              <w:rPr>
                <w:rFonts w:cs="Arial"/>
              </w:rPr>
            </w:pPr>
          </w:p>
          <w:p w14:paraId="5ECDE2A1" w14:textId="77777777" w:rsidR="00A61C61" w:rsidRDefault="00A61C61" w:rsidP="00A61C61">
            <w:pPr>
              <w:rPr>
                <w:rFonts w:cs="Arial"/>
              </w:rPr>
            </w:pPr>
          </w:p>
          <w:p w14:paraId="1B7C1EAC" w14:textId="77777777" w:rsidR="00A61C61" w:rsidRDefault="00A61C61" w:rsidP="00A61C61">
            <w:pPr>
              <w:rPr>
                <w:rFonts w:cs="Arial"/>
              </w:rPr>
            </w:pPr>
          </w:p>
          <w:p w14:paraId="03B15A58" w14:textId="77777777" w:rsidR="00A61C61" w:rsidRDefault="00A61C61" w:rsidP="00A61C61">
            <w:pPr>
              <w:rPr>
                <w:rFonts w:cs="Arial"/>
              </w:rPr>
            </w:pPr>
          </w:p>
          <w:p w14:paraId="45E39BBD" w14:textId="77777777" w:rsidR="00A61C61" w:rsidRDefault="00A61C61" w:rsidP="00A61C61">
            <w:pPr>
              <w:rPr>
                <w:rFonts w:cs="Arial"/>
              </w:rPr>
            </w:pPr>
          </w:p>
          <w:p w14:paraId="47DA7D39" w14:textId="77777777" w:rsidR="00A61C61" w:rsidRDefault="00A61C61" w:rsidP="00A61C61">
            <w:pPr>
              <w:rPr>
                <w:rFonts w:cs="Arial"/>
              </w:rPr>
            </w:pPr>
          </w:p>
          <w:p w14:paraId="2402CC33" w14:textId="77777777" w:rsidR="00A61C61" w:rsidRDefault="00A61C61" w:rsidP="00A61C61">
            <w:pPr>
              <w:rPr>
                <w:rFonts w:cs="Arial"/>
              </w:rPr>
            </w:pPr>
          </w:p>
        </w:tc>
      </w:tr>
      <w:tr w:rsidR="00A61C61" w:rsidRPr="009567A9" w14:paraId="482B990A" w14:textId="77777777" w:rsidTr="00443236">
        <w:trPr>
          <w:cantSplit/>
          <w:trHeight w:val="540"/>
        </w:trPr>
        <w:tc>
          <w:tcPr>
            <w:tcW w:w="9016" w:type="dxa"/>
            <w:gridSpan w:val="2"/>
            <w:shd w:val="clear" w:color="auto" w:fill="FFFFFF" w:themeFill="background1"/>
          </w:tcPr>
          <w:p w14:paraId="5B8F4DC2" w14:textId="77777777" w:rsidR="00A61C61" w:rsidRDefault="00A61C61" w:rsidP="00A61C61">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23A6E7F1" w14:textId="77777777" w:rsidR="00A61C61" w:rsidRDefault="00A61C61" w:rsidP="00A61C61">
            <w:pPr>
              <w:spacing w:beforeLines="60" w:before="144" w:afterLines="60" w:after="144"/>
              <w:contextualSpacing/>
              <w:rPr>
                <w:rFonts w:asciiTheme="minorHAnsi" w:hAnsiTheme="minorHAnsi" w:cstheme="minorHAnsi"/>
              </w:rPr>
            </w:pPr>
          </w:p>
          <w:p w14:paraId="551CC192" w14:textId="77777777" w:rsidR="00A61C61" w:rsidRDefault="00A61C61" w:rsidP="00A61C61">
            <w:pPr>
              <w:spacing w:beforeLines="60" w:before="144" w:afterLines="60" w:after="144"/>
              <w:contextualSpacing/>
              <w:rPr>
                <w:rFonts w:asciiTheme="minorHAnsi" w:hAnsiTheme="minorHAnsi" w:cstheme="minorHAnsi"/>
              </w:rPr>
            </w:pPr>
          </w:p>
          <w:p w14:paraId="4C9696FF" w14:textId="77777777" w:rsidR="00A61C61" w:rsidRDefault="00A61C61" w:rsidP="00A61C61">
            <w:pPr>
              <w:rPr>
                <w:rFonts w:cs="Arial"/>
              </w:rPr>
            </w:pPr>
          </w:p>
        </w:tc>
      </w:tr>
      <w:tr w:rsidR="00A61C61" w:rsidRPr="009567A9" w14:paraId="79D6FBAE" w14:textId="77777777" w:rsidTr="00443236">
        <w:trPr>
          <w:cantSplit/>
        </w:trPr>
        <w:tc>
          <w:tcPr>
            <w:tcW w:w="9016" w:type="dxa"/>
            <w:gridSpan w:val="2"/>
            <w:shd w:val="clear" w:color="auto" w:fill="D9D9D9" w:themeFill="background1" w:themeFillShade="D9"/>
          </w:tcPr>
          <w:p w14:paraId="0448D9C5" w14:textId="7595B010" w:rsidR="00A61C61" w:rsidRPr="0022422C" w:rsidRDefault="00A61C61" w:rsidP="0022422C">
            <w:pPr>
              <w:pStyle w:val="ListParagraph"/>
              <w:keepNext/>
              <w:numPr>
                <w:ilvl w:val="0"/>
                <w:numId w:val="26"/>
              </w:numPr>
              <w:spacing w:before="0"/>
              <w:ind w:left="714" w:hanging="357"/>
              <w:rPr>
                <w:rFonts w:cs="Arial"/>
              </w:rPr>
            </w:pPr>
            <w:r w:rsidRPr="0022422C">
              <w:rPr>
                <w:rFonts w:cs="Arial"/>
              </w:rPr>
              <w:t>In this case, do you consider that the worker is in breach – if so, why?  If not, why not?</w:t>
            </w:r>
          </w:p>
        </w:tc>
      </w:tr>
      <w:tr w:rsidR="00A61C61" w:rsidRPr="009567A9" w14:paraId="6CDE5B5F" w14:textId="77777777" w:rsidTr="00443236">
        <w:trPr>
          <w:cantSplit/>
          <w:trHeight w:val="1041"/>
        </w:trPr>
        <w:tc>
          <w:tcPr>
            <w:tcW w:w="9016" w:type="dxa"/>
            <w:gridSpan w:val="2"/>
          </w:tcPr>
          <w:p w14:paraId="47824D5A" w14:textId="77777777" w:rsidR="00A61C61" w:rsidRPr="009567A9" w:rsidRDefault="00A61C61" w:rsidP="00A61C61">
            <w:pPr>
              <w:rPr>
                <w:rFonts w:cs="Arial"/>
              </w:rPr>
            </w:pPr>
          </w:p>
        </w:tc>
      </w:tr>
      <w:tr w:rsidR="00A61C61" w:rsidRPr="009567A9" w14:paraId="598184D7" w14:textId="77777777" w:rsidTr="00443236">
        <w:trPr>
          <w:cantSplit/>
          <w:trHeight w:val="1041"/>
        </w:trPr>
        <w:tc>
          <w:tcPr>
            <w:tcW w:w="9016" w:type="dxa"/>
            <w:gridSpan w:val="2"/>
          </w:tcPr>
          <w:p w14:paraId="4A08B488" w14:textId="77777777" w:rsidR="00A61C61" w:rsidRDefault="00A61C61" w:rsidP="00A61C61">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4B02A1DE" w14:textId="77777777" w:rsidR="00A61C61" w:rsidRDefault="00A61C61" w:rsidP="00A61C61">
            <w:pPr>
              <w:spacing w:beforeLines="60" w:before="144" w:afterLines="60" w:after="144"/>
              <w:contextualSpacing/>
              <w:rPr>
                <w:rFonts w:asciiTheme="minorHAnsi" w:hAnsiTheme="minorHAnsi" w:cstheme="minorHAnsi"/>
              </w:rPr>
            </w:pPr>
          </w:p>
          <w:p w14:paraId="3F08A108" w14:textId="77777777" w:rsidR="00A61C61" w:rsidRDefault="00A61C61" w:rsidP="00A61C61">
            <w:pPr>
              <w:spacing w:beforeLines="60" w:before="144" w:afterLines="60" w:after="144"/>
              <w:contextualSpacing/>
              <w:rPr>
                <w:rFonts w:asciiTheme="minorHAnsi" w:hAnsiTheme="minorHAnsi" w:cstheme="minorHAnsi"/>
              </w:rPr>
            </w:pPr>
          </w:p>
          <w:p w14:paraId="507FFFB4" w14:textId="77777777" w:rsidR="00A61C61" w:rsidRPr="009567A9" w:rsidRDefault="00A61C61" w:rsidP="00A61C61">
            <w:pPr>
              <w:rPr>
                <w:rFonts w:cs="Arial"/>
              </w:rPr>
            </w:pPr>
          </w:p>
        </w:tc>
      </w:tr>
      <w:tr w:rsidR="00A61C61" w:rsidRPr="009567A9" w14:paraId="04C57F2B" w14:textId="77777777" w:rsidTr="00443236">
        <w:trPr>
          <w:cantSplit/>
        </w:trPr>
        <w:tc>
          <w:tcPr>
            <w:tcW w:w="9016" w:type="dxa"/>
            <w:gridSpan w:val="2"/>
            <w:shd w:val="clear" w:color="auto" w:fill="D9D9D9" w:themeFill="background1" w:themeFillShade="D9"/>
          </w:tcPr>
          <w:p w14:paraId="29643802" w14:textId="21B895DB" w:rsidR="00A61C61" w:rsidRPr="0022422C" w:rsidRDefault="00A61C61" w:rsidP="0022422C">
            <w:pPr>
              <w:pStyle w:val="ListParagraph"/>
              <w:keepNext/>
              <w:numPr>
                <w:ilvl w:val="0"/>
                <w:numId w:val="26"/>
              </w:numPr>
              <w:spacing w:before="0"/>
              <w:ind w:left="714" w:hanging="357"/>
              <w:rPr>
                <w:rFonts w:cs="Arial"/>
              </w:rPr>
            </w:pPr>
            <w:r w:rsidRPr="0022422C">
              <w:rPr>
                <w:rFonts w:cs="Arial"/>
              </w:rPr>
              <w:t>What do you think about the Supervisor’s comments?  How will you investigate this situation?</w:t>
            </w:r>
          </w:p>
        </w:tc>
      </w:tr>
      <w:tr w:rsidR="00A61C61" w:rsidRPr="009567A9" w14:paraId="18B848D9" w14:textId="77777777" w:rsidTr="00443236">
        <w:trPr>
          <w:cantSplit/>
          <w:trHeight w:val="1067"/>
        </w:trPr>
        <w:tc>
          <w:tcPr>
            <w:tcW w:w="9016" w:type="dxa"/>
            <w:gridSpan w:val="2"/>
          </w:tcPr>
          <w:p w14:paraId="27AC5151" w14:textId="77777777" w:rsidR="00A61C61" w:rsidRPr="009567A9" w:rsidRDefault="00A61C61" w:rsidP="00A61C61">
            <w:pPr>
              <w:rPr>
                <w:rFonts w:cs="Arial"/>
              </w:rPr>
            </w:pPr>
          </w:p>
        </w:tc>
      </w:tr>
      <w:tr w:rsidR="00A61C61" w:rsidRPr="009567A9" w14:paraId="0D20B4B7" w14:textId="77777777" w:rsidTr="00443236">
        <w:trPr>
          <w:cantSplit/>
          <w:trHeight w:val="1067"/>
        </w:trPr>
        <w:tc>
          <w:tcPr>
            <w:tcW w:w="9016" w:type="dxa"/>
            <w:gridSpan w:val="2"/>
          </w:tcPr>
          <w:p w14:paraId="32450F60" w14:textId="77777777" w:rsidR="00A61C61" w:rsidRDefault="00A61C61" w:rsidP="00A61C61">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1E6B95DE" w14:textId="77777777" w:rsidR="00A61C61" w:rsidRDefault="00A61C61" w:rsidP="00A61C61">
            <w:pPr>
              <w:spacing w:beforeLines="60" w:before="144" w:afterLines="60" w:after="144"/>
              <w:contextualSpacing/>
              <w:rPr>
                <w:rFonts w:asciiTheme="minorHAnsi" w:hAnsiTheme="minorHAnsi" w:cstheme="minorHAnsi"/>
              </w:rPr>
            </w:pPr>
          </w:p>
          <w:p w14:paraId="20611DC6" w14:textId="77777777" w:rsidR="00A61C61" w:rsidRDefault="00A61C61" w:rsidP="00A61C61">
            <w:pPr>
              <w:spacing w:beforeLines="60" w:before="144" w:afterLines="60" w:after="144"/>
              <w:contextualSpacing/>
              <w:rPr>
                <w:rFonts w:asciiTheme="minorHAnsi" w:hAnsiTheme="minorHAnsi" w:cstheme="minorHAnsi"/>
              </w:rPr>
            </w:pPr>
          </w:p>
          <w:p w14:paraId="732C7F68" w14:textId="77777777" w:rsidR="00A61C61" w:rsidRPr="009567A9" w:rsidRDefault="00A61C61" w:rsidP="00A61C61">
            <w:pPr>
              <w:rPr>
                <w:rFonts w:cs="Arial"/>
              </w:rPr>
            </w:pPr>
          </w:p>
        </w:tc>
      </w:tr>
      <w:tr w:rsidR="00A61C61" w:rsidRPr="009567A9" w14:paraId="6323B507" w14:textId="77777777" w:rsidTr="00443236">
        <w:trPr>
          <w:cantSplit/>
        </w:trPr>
        <w:tc>
          <w:tcPr>
            <w:tcW w:w="9016" w:type="dxa"/>
            <w:gridSpan w:val="2"/>
            <w:shd w:val="clear" w:color="auto" w:fill="D9D9D9" w:themeFill="background1" w:themeFillShade="D9"/>
          </w:tcPr>
          <w:p w14:paraId="70CF7E0D" w14:textId="0C42F344" w:rsidR="00A61C61" w:rsidRPr="0022422C" w:rsidRDefault="00A61C61" w:rsidP="0022422C">
            <w:pPr>
              <w:pStyle w:val="ListParagraph"/>
              <w:keepNext/>
              <w:numPr>
                <w:ilvl w:val="0"/>
                <w:numId w:val="26"/>
              </w:numPr>
              <w:spacing w:before="0"/>
              <w:ind w:left="714" w:hanging="357"/>
              <w:rPr>
                <w:rFonts w:cs="Arial"/>
              </w:rPr>
            </w:pPr>
            <w:r w:rsidRPr="0022422C">
              <w:rPr>
                <w:rFonts w:cs="Arial"/>
              </w:rPr>
              <w:t>Do you think you will need to contact the workers’ compensation insurer?  Why?</w:t>
            </w:r>
          </w:p>
        </w:tc>
      </w:tr>
      <w:tr w:rsidR="00A61C61" w:rsidRPr="009567A9" w14:paraId="3FF01583" w14:textId="77777777" w:rsidTr="00443236">
        <w:trPr>
          <w:cantSplit/>
          <w:trHeight w:val="871"/>
        </w:trPr>
        <w:tc>
          <w:tcPr>
            <w:tcW w:w="9016" w:type="dxa"/>
            <w:gridSpan w:val="2"/>
          </w:tcPr>
          <w:p w14:paraId="6BE4B491" w14:textId="77777777" w:rsidR="00A61C61" w:rsidRPr="009567A9" w:rsidRDefault="00A61C61" w:rsidP="00A61C61">
            <w:pPr>
              <w:rPr>
                <w:rFonts w:cs="Arial"/>
              </w:rPr>
            </w:pPr>
          </w:p>
        </w:tc>
      </w:tr>
      <w:tr w:rsidR="00A61C61" w:rsidRPr="009567A9" w14:paraId="662EEC67" w14:textId="77777777" w:rsidTr="00443236">
        <w:trPr>
          <w:cantSplit/>
          <w:trHeight w:val="871"/>
        </w:trPr>
        <w:tc>
          <w:tcPr>
            <w:tcW w:w="9016" w:type="dxa"/>
            <w:gridSpan w:val="2"/>
          </w:tcPr>
          <w:p w14:paraId="722845F8" w14:textId="77777777" w:rsidR="00A61C61" w:rsidRDefault="00A61C61" w:rsidP="00A61C61">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lastRenderedPageBreak/>
              <w:t>Assessor Comments:</w:t>
            </w:r>
          </w:p>
          <w:p w14:paraId="0E112F9C" w14:textId="77777777" w:rsidR="00A61C61" w:rsidRDefault="00A61C61" w:rsidP="00A61C61">
            <w:pPr>
              <w:spacing w:beforeLines="60" w:before="144" w:afterLines="60" w:after="144"/>
              <w:contextualSpacing/>
              <w:rPr>
                <w:rFonts w:asciiTheme="minorHAnsi" w:hAnsiTheme="minorHAnsi" w:cstheme="minorHAnsi"/>
              </w:rPr>
            </w:pPr>
          </w:p>
          <w:p w14:paraId="445C3888" w14:textId="77777777" w:rsidR="00A61C61" w:rsidRDefault="00A61C61" w:rsidP="00A61C61">
            <w:pPr>
              <w:spacing w:beforeLines="60" w:before="144" w:afterLines="60" w:after="144"/>
              <w:contextualSpacing/>
              <w:rPr>
                <w:rFonts w:asciiTheme="minorHAnsi" w:hAnsiTheme="minorHAnsi" w:cstheme="minorHAnsi"/>
              </w:rPr>
            </w:pPr>
          </w:p>
          <w:p w14:paraId="0F7A6986" w14:textId="77777777" w:rsidR="00A61C61" w:rsidRPr="009567A9" w:rsidRDefault="00A61C61" w:rsidP="00A61C61">
            <w:pPr>
              <w:rPr>
                <w:rFonts w:cs="Arial"/>
              </w:rPr>
            </w:pPr>
          </w:p>
        </w:tc>
      </w:tr>
      <w:tr w:rsidR="00A61C61" w:rsidRPr="009567A9" w14:paraId="6DBA4894" w14:textId="77777777" w:rsidTr="00443236">
        <w:trPr>
          <w:cantSplit/>
        </w:trPr>
        <w:tc>
          <w:tcPr>
            <w:tcW w:w="9016" w:type="dxa"/>
            <w:gridSpan w:val="2"/>
            <w:shd w:val="clear" w:color="auto" w:fill="D9D9D9" w:themeFill="background1" w:themeFillShade="D9"/>
          </w:tcPr>
          <w:p w14:paraId="7D6119EF" w14:textId="77777777" w:rsidR="0022422C" w:rsidRDefault="00A61C61" w:rsidP="00690F93">
            <w:pPr>
              <w:pStyle w:val="ListParagraph"/>
              <w:keepNext/>
              <w:numPr>
                <w:ilvl w:val="0"/>
                <w:numId w:val="26"/>
              </w:numPr>
              <w:spacing w:before="0"/>
              <w:ind w:left="714" w:hanging="357"/>
              <w:rPr>
                <w:rFonts w:cs="Arial"/>
              </w:rPr>
            </w:pPr>
            <w:r w:rsidRPr="0022422C">
              <w:rPr>
                <w:rFonts w:cs="Arial"/>
              </w:rPr>
              <w:t>When you contact the doctor, she advises that a skin rash, once it has occurred through purely physical causes, can re-emerge due to emotional imbalance and depression.  The doctor is unable to say whether this is the case for the worker, but it is a possibility.</w:t>
            </w:r>
          </w:p>
          <w:p w14:paraId="0410FA64" w14:textId="77777777" w:rsidR="0022422C" w:rsidRDefault="0022422C" w:rsidP="00690F93">
            <w:pPr>
              <w:pStyle w:val="ListParagraph"/>
              <w:keepNext/>
              <w:rPr>
                <w:rFonts w:cs="Arial"/>
              </w:rPr>
            </w:pPr>
          </w:p>
          <w:p w14:paraId="66ABF3F1" w14:textId="112CF072" w:rsidR="00A61C61" w:rsidRPr="0022422C" w:rsidRDefault="00A61C61" w:rsidP="00690F93">
            <w:pPr>
              <w:pStyle w:val="ListParagraph"/>
              <w:keepNext/>
              <w:rPr>
                <w:rFonts w:cs="Arial"/>
              </w:rPr>
            </w:pPr>
            <w:r w:rsidRPr="0022422C">
              <w:rPr>
                <w:rFonts w:cs="Arial"/>
              </w:rPr>
              <w:t xml:space="preserve">How can you investigate whether the worker’s re-emergence of the </w:t>
            </w:r>
            <w:proofErr w:type="spellStart"/>
            <w:r w:rsidRPr="0022422C">
              <w:rPr>
                <w:rFonts w:cs="Arial"/>
              </w:rPr>
              <w:t>rash</w:t>
            </w:r>
            <w:proofErr w:type="spellEnd"/>
            <w:r w:rsidRPr="0022422C">
              <w:rPr>
                <w:rFonts w:cs="Arial"/>
              </w:rPr>
              <w:t xml:space="preserve"> was caused by </w:t>
            </w:r>
            <w:r w:rsidRPr="0022422C">
              <w:rPr>
                <w:rFonts w:cs="Arial"/>
                <w:b/>
                <w:i/>
              </w:rPr>
              <w:t>physical</w:t>
            </w:r>
            <w:r w:rsidRPr="0022422C">
              <w:rPr>
                <w:rFonts w:cs="Arial"/>
              </w:rPr>
              <w:t xml:space="preserve"> causes? </w:t>
            </w:r>
            <w:r w:rsidRPr="0022422C">
              <w:rPr>
                <w:rFonts w:cs="Arial"/>
                <w:i/>
              </w:rPr>
              <w:t>Hint – what physical investigations can be utilised? We need to rule in or out the ‘physical’ causes.</w:t>
            </w:r>
          </w:p>
        </w:tc>
      </w:tr>
      <w:tr w:rsidR="00A61C61" w:rsidRPr="009567A9" w14:paraId="13239EAC" w14:textId="77777777" w:rsidTr="00443236">
        <w:trPr>
          <w:cantSplit/>
          <w:trHeight w:val="832"/>
        </w:trPr>
        <w:tc>
          <w:tcPr>
            <w:tcW w:w="9016" w:type="dxa"/>
            <w:gridSpan w:val="2"/>
          </w:tcPr>
          <w:p w14:paraId="1E7F426A" w14:textId="77777777" w:rsidR="00A61C61" w:rsidRPr="009567A9" w:rsidRDefault="00A61C61" w:rsidP="00A61C61">
            <w:pPr>
              <w:rPr>
                <w:rFonts w:cs="Arial"/>
              </w:rPr>
            </w:pPr>
          </w:p>
        </w:tc>
      </w:tr>
      <w:tr w:rsidR="00A61C61" w:rsidRPr="009567A9" w14:paraId="41AADA76" w14:textId="77777777" w:rsidTr="00443236">
        <w:trPr>
          <w:cantSplit/>
          <w:trHeight w:val="832"/>
        </w:trPr>
        <w:tc>
          <w:tcPr>
            <w:tcW w:w="9016" w:type="dxa"/>
            <w:gridSpan w:val="2"/>
          </w:tcPr>
          <w:p w14:paraId="1E5C8700" w14:textId="77777777" w:rsidR="00A61C61" w:rsidRDefault="00A61C61" w:rsidP="00A61C61">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5EB3BACD" w14:textId="77777777" w:rsidR="00A61C61" w:rsidRDefault="00A61C61" w:rsidP="00A61C61">
            <w:pPr>
              <w:spacing w:beforeLines="60" w:before="144" w:afterLines="60" w:after="144"/>
              <w:contextualSpacing/>
              <w:rPr>
                <w:rFonts w:asciiTheme="minorHAnsi" w:hAnsiTheme="minorHAnsi" w:cstheme="minorHAnsi"/>
              </w:rPr>
            </w:pPr>
          </w:p>
          <w:p w14:paraId="30124655" w14:textId="77777777" w:rsidR="00A61C61" w:rsidRDefault="00A61C61" w:rsidP="00A61C61">
            <w:pPr>
              <w:spacing w:beforeLines="60" w:before="144" w:afterLines="60" w:after="144"/>
              <w:contextualSpacing/>
              <w:rPr>
                <w:rFonts w:asciiTheme="minorHAnsi" w:hAnsiTheme="minorHAnsi" w:cstheme="minorHAnsi"/>
              </w:rPr>
            </w:pPr>
          </w:p>
          <w:p w14:paraId="56EF9EC5" w14:textId="77777777" w:rsidR="00A61C61" w:rsidRPr="009567A9" w:rsidRDefault="00A61C61" w:rsidP="00A61C61">
            <w:pPr>
              <w:rPr>
                <w:rFonts w:cs="Arial"/>
              </w:rPr>
            </w:pPr>
          </w:p>
        </w:tc>
      </w:tr>
      <w:tr w:rsidR="00A61C61" w:rsidRPr="009567A9" w14:paraId="64FAB84D" w14:textId="77777777" w:rsidTr="00443236">
        <w:trPr>
          <w:cantSplit/>
        </w:trPr>
        <w:tc>
          <w:tcPr>
            <w:tcW w:w="9016" w:type="dxa"/>
            <w:gridSpan w:val="2"/>
            <w:shd w:val="clear" w:color="auto" w:fill="D9D9D9" w:themeFill="background1" w:themeFillShade="D9"/>
          </w:tcPr>
          <w:p w14:paraId="588AEEDF" w14:textId="0A14931D" w:rsidR="00A61C61" w:rsidRPr="00690F93" w:rsidRDefault="00A61C61" w:rsidP="00690F93">
            <w:pPr>
              <w:pStyle w:val="ListParagraph"/>
              <w:keepNext/>
              <w:numPr>
                <w:ilvl w:val="0"/>
                <w:numId w:val="26"/>
              </w:numPr>
              <w:spacing w:before="0"/>
              <w:ind w:left="714" w:hanging="357"/>
              <w:rPr>
                <w:rFonts w:cs="Arial"/>
              </w:rPr>
            </w:pPr>
            <w:r w:rsidRPr="00690F93">
              <w:rPr>
                <w:rFonts w:cs="Arial"/>
              </w:rPr>
              <w:t>After investigation, you can find no reason for the worker’s rash to re-emerge through physical causes.  Who do you notify of this?</w:t>
            </w:r>
          </w:p>
        </w:tc>
      </w:tr>
      <w:tr w:rsidR="00A61C61" w:rsidRPr="009567A9" w14:paraId="3FF023C1" w14:textId="77777777" w:rsidTr="00443236">
        <w:trPr>
          <w:cantSplit/>
          <w:trHeight w:val="894"/>
        </w:trPr>
        <w:tc>
          <w:tcPr>
            <w:tcW w:w="9016" w:type="dxa"/>
            <w:gridSpan w:val="2"/>
          </w:tcPr>
          <w:p w14:paraId="017D5345" w14:textId="77777777" w:rsidR="00A61C61" w:rsidRPr="009567A9" w:rsidRDefault="00A61C61" w:rsidP="00A61C61">
            <w:pPr>
              <w:rPr>
                <w:rFonts w:cs="Arial"/>
              </w:rPr>
            </w:pPr>
          </w:p>
        </w:tc>
      </w:tr>
      <w:tr w:rsidR="00A61C61" w:rsidRPr="009567A9" w14:paraId="19E60133" w14:textId="77777777" w:rsidTr="00443236">
        <w:trPr>
          <w:cantSplit/>
          <w:trHeight w:val="894"/>
        </w:trPr>
        <w:tc>
          <w:tcPr>
            <w:tcW w:w="9016" w:type="dxa"/>
            <w:gridSpan w:val="2"/>
          </w:tcPr>
          <w:p w14:paraId="68E25C57" w14:textId="77777777" w:rsidR="00A61C61" w:rsidRDefault="00A61C61" w:rsidP="00A61C61">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4EFD6207" w14:textId="77777777" w:rsidR="00A61C61" w:rsidRDefault="00A61C61" w:rsidP="00A61C61">
            <w:pPr>
              <w:spacing w:beforeLines="60" w:before="144" w:afterLines="60" w:after="144"/>
              <w:contextualSpacing/>
              <w:rPr>
                <w:rFonts w:asciiTheme="minorHAnsi" w:hAnsiTheme="minorHAnsi" w:cstheme="minorHAnsi"/>
              </w:rPr>
            </w:pPr>
          </w:p>
          <w:p w14:paraId="69A67A03" w14:textId="77777777" w:rsidR="00A61C61" w:rsidRDefault="00A61C61" w:rsidP="00A61C61">
            <w:pPr>
              <w:spacing w:beforeLines="60" w:before="144" w:afterLines="60" w:after="144"/>
              <w:contextualSpacing/>
              <w:rPr>
                <w:rFonts w:asciiTheme="minorHAnsi" w:hAnsiTheme="minorHAnsi" w:cstheme="minorHAnsi"/>
              </w:rPr>
            </w:pPr>
          </w:p>
          <w:p w14:paraId="4480BD2B" w14:textId="77777777" w:rsidR="00A61C61" w:rsidRPr="009567A9" w:rsidRDefault="00A61C61" w:rsidP="00A61C61">
            <w:pPr>
              <w:rPr>
                <w:rFonts w:cs="Arial"/>
              </w:rPr>
            </w:pPr>
          </w:p>
        </w:tc>
      </w:tr>
      <w:tr w:rsidR="00A61C61" w:rsidRPr="009567A9" w14:paraId="3901F25F" w14:textId="77777777" w:rsidTr="00443236">
        <w:trPr>
          <w:cantSplit/>
        </w:trPr>
        <w:tc>
          <w:tcPr>
            <w:tcW w:w="9016" w:type="dxa"/>
            <w:gridSpan w:val="2"/>
            <w:shd w:val="clear" w:color="auto" w:fill="D9D9D9" w:themeFill="background1" w:themeFillShade="D9"/>
          </w:tcPr>
          <w:p w14:paraId="37669721" w14:textId="77777777" w:rsidR="00690F93" w:rsidRDefault="00A61C61" w:rsidP="00690F93">
            <w:pPr>
              <w:pStyle w:val="ListParagraph"/>
              <w:keepNext/>
              <w:numPr>
                <w:ilvl w:val="0"/>
                <w:numId w:val="26"/>
              </w:numPr>
              <w:spacing w:before="0"/>
              <w:ind w:left="714" w:hanging="357"/>
              <w:rPr>
                <w:rFonts w:cs="Arial"/>
              </w:rPr>
            </w:pPr>
            <w:r w:rsidRPr="00690F93">
              <w:rPr>
                <w:rFonts w:cs="Arial"/>
              </w:rPr>
              <w:t>Expert advice indicates the worker’s problem is psychological and could have been caused by the workplace culture on site and the attitude of the site supervisor.</w:t>
            </w:r>
          </w:p>
          <w:p w14:paraId="776E8B7B" w14:textId="77777777" w:rsidR="00690F93" w:rsidRDefault="00690F93" w:rsidP="00690F93">
            <w:pPr>
              <w:pStyle w:val="ListParagraph"/>
              <w:keepNext/>
              <w:rPr>
                <w:rFonts w:cs="Arial"/>
              </w:rPr>
            </w:pPr>
          </w:p>
          <w:p w14:paraId="49180198" w14:textId="75C09059" w:rsidR="00A61C61" w:rsidRPr="00690F93" w:rsidRDefault="00A61C61" w:rsidP="00690F93">
            <w:pPr>
              <w:pStyle w:val="ListParagraph"/>
              <w:keepNext/>
              <w:rPr>
                <w:rFonts w:cs="Arial"/>
              </w:rPr>
            </w:pPr>
            <w:r w:rsidRPr="00690F93">
              <w:rPr>
                <w:rFonts w:cs="Arial"/>
              </w:rPr>
              <w:t>Will you need to investigate whether the employer could be in breach of their workplace obligations? (yes/no)</w:t>
            </w:r>
          </w:p>
        </w:tc>
      </w:tr>
      <w:tr w:rsidR="00A61C61" w:rsidRPr="009567A9" w14:paraId="363E92B5" w14:textId="77777777" w:rsidTr="00443236">
        <w:trPr>
          <w:cantSplit/>
          <w:trHeight w:val="383"/>
        </w:trPr>
        <w:tc>
          <w:tcPr>
            <w:tcW w:w="9016" w:type="dxa"/>
            <w:gridSpan w:val="2"/>
          </w:tcPr>
          <w:p w14:paraId="1ABBEB4C" w14:textId="77777777" w:rsidR="00A61C61" w:rsidRPr="009567A9" w:rsidRDefault="00A61C61" w:rsidP="00A61C61">
            <w:pPr>
              <w:rPr>
                <w:rFonts w:cs="Arial"/>
              </w:rPr>
            </w:pPr>
          </w:p>
        </w:tc>
      </w:tr>
      <w:tr w:rsidR="00A61C61" w:rsidRPr="009567A9" w14:paraId="224E1D6B" w14:textId="77777777" w:rsidTr="00443236">
        <w:trPr>
          <w:cantSplit/>
          <w:trHeight w:val="383"/>
        </w:trPr>
        <w:tc>
          <w:tcPr>
            <w:tcW w:w="9016" w:type="dxa"/>
            <w:gridSpan w:val="2"/>
          </w:tcPr>
          <w:p w14:paraId="4AF67F8D" w14:textId="77777777" w:rsidR="00A61C61" w:rsidRDefault="00A61C61" w:rsidP="00A61C61">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6D8827F3" w14:textId="77777777" w:rsidR="00A61C61" w:rsidRDefault="00A61C61" w:rsidP="00A61C61">
            <w:pPr>
              <w:spacing w:beforeLines="60" w:before="144" w:afterLines="60" w:after="144"/>
              <w:contextualSpacing/>
              <w:rPr>
                <w:rFonts w:asciiTheme="minorHAnsi" w:hAnsiTheme="minorHAnsi" w:cstheme="minorHAnsi"/>
              </w:rPr>
            </w:pPr>
          </w:p>
          <w:p w14:paraId="1B718C6A" w14:textId="77777777" w:rsidR="00A61C61" w:rsidRDefault="00A61C61" w:rsidP="00A61C61">
            <w:pPr>
              <w:spacing w:beforeLines="60" w:before="144" w:afterLines="60" w:after="144"/>
              <w:contextualSpacing/>
              <w:rPr>
                <w:rFonts w:asciiTheme="minorHAnsi" w:hAnsiTheme="minorHAnsi" w:cstheme="minorHAnsi"/>
              </w:rPr>
            </w:pPr>
          </w:p>
          <w:p w14:paraId="74A2BD89" w14:textId="77777777" w:rsidR="00A61C61" w:rsidRPr="009567A9" w:rsidRDefault="00A61C61" w:rsidP="00A61C61">
            <w:pPr>
              <w:rPr>
                <w:rFonts w:cs="Arial"/>
              </w:rPr>
            </w:pPr>
          </w:p>
        </w:tc>
      </w:tr>
      <w:tr w:rsidR="00A61C61" w:rsidRPr="009567A9" w14:paraId="1F898462" w14:textId="77777777" w:rsidTr="00443236">
        <w:trPr>
          <w:cantSplit/>
        </w:trPr>
        <w:tc>
          <w:tcPr>
            <w:tcW w:w="9016" w:type="dxa"/>
            <w:gridSpan w:val="2"/>
            <w:shd w:val="clear" w:color="auto" w:fill="D9D9D9" w:themeFill="background1" w:themeFillShade="D9"/>
          </w:tcPr>
          <w:p w14:paraId="198F0A44" w14:textId="586B2214" w:rsidR="00A61C61" w:rsidRPr="00690F93" w:rsidRDefault="00A61C61" w:rsidP="00690F93">
            <w:pPr>
              <w:pStyle w:val="ListParagraph"/>
              <w:keepNext/>
              <w:numPr>
                <w:ilvl w:val="0"/>
                <w:numId w:val="26"/>
              </w:numPr>
              <w:spacing w:before="0"/>
              <w:ind w:left="714" w:hanging="357"/>
              <w:rPr>
                <w:rFonts w:cs="Arial"/>
              </w:rPr>
            </w:pPr>
            <w:r w:rsidRPr="00690F93">
              <w:rPr>
                <w:rFonts w:cs="Arial"/>
              </w:rPr>
              <w:t>On further investigation, you find that, during the rehabilitation period, other workers taunted the injured worker and this was ignored by the site supervisor.  Why is this a breach of the employer’s obligations?</w:t>
            </w:r>
          </w:p>
        </w:tc>
      </w:tr>
      <w:tr w:rsidR="00A61C61" w:rsidRPr="009567A9" w14:paraId="4C96EF9D" w14:textId="77777777" w:rsidTr="00443236">
        <w:trPr>
          <w:cantSplit/>
          <w:trHeight w:val="1045"/>
        </w:trPr>
        <w:tc>
          <w:tcPr>
            <w:tcW w:w="9016" w:type="dxa"/>
            <w:gridSpan w:val="2"/>
          </w:tcPr>
          <w:p w14:paraId="79A8677C" w14:textId="77777777" w:rsidR="00A61C61" w:rsidRPr="009567A9" w:rsidRDefault="00A61C61" w:rsidP="00A61C61">
            <w:pPr>
              <w:rPr>
                <w:rFonts w:cs="Arial"/>
              </w:rPr>
            </w:pPr>
          </w:p>
        </w:tc>
      </w:tr>
      <w:tr w:rsidR="00A61C61" w:rsidRPr="009567A9" w14:paraId="07BC403C" w14:textId="77777777" w:rsidTr="00443236">
        <w:trPr>
          <w:cantSplit/>
          <w:trHeight w:val="1045"/>
        </w:trPr>
        <w:tc>
          <w:tcPr>
            <w:tcW w:w="9016" w:type="dxa"/>
            <w:gridSpan w:val="2"/>
          </w:tcPr>
          <w:p w14:paraId="3D03AB6F" w14:textId="77777777" w:rsidR="00A61C61" w:rsidRDefault="00A61C61" w:rsidP="00A61C61">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50D49B03" w14:textId="77777777" w:rsidR="00A61C61" w:rsidRDefault="00A61C61" w:rsidP="00A61C61">
            <w:pPr>
              <w:spacing w:beforeLines="60" w:before="144" w:afterLines="60" w:after="144"/>
              <w:contextualSpacing/>
              <w:rPr>
                <w:rFonts w:asciiTheme="minorHAnsi" w:hAnsiTheme="minorHAnsi" w:cstheme="minorHAnsi"/>
              </w:rPr>
            </w:pPr>
          </w:p>
          <w:p w14:paraId="074BAC31" w14:textId="77777777" w:rsidR="00A61C61" w:rsidRDefault="00A61C61" w:rsidP="00A61C61">
            <w:pPr>
              <w:spacing w:beforeLines="60" w:before="144" w:afterLines="60" w:after="144"/>
              <w:contextualSpacing/>
              <w:rPr>
                <w:rFonts w:asciiTheme="minorHAnsi" w:hAnsiTheme="minorHAnsi" w:cstheme="minorHAnsi"/>
              </w:rPr>
            </w:pPr>
          </w:p>
          <w:p w14:paraId="3E636F93" w14:textId="77777777" w:rsidR="00A61C61" w:rsidRPr="009567A9" w:rsidRDefault="00A61C61" w:rsidP="00A61C61">
            <w:pPr>
              <w:rPr>
                <w:rFonts w:cs="Arial"/>
              </w:rPr>
            </w:pPr>
          </w:p>
        </w:tc>
      </w:tr>
      <w:tr w:rsidR="00A61C61" w:rsidRPr="009567A9" w14:paraId="42460B44" w14:textId="77777777" w:rsidTr="00443236">
        <w:trPr>
          <w:cantSplit/>
        </w:trPr>
        <w:tc>
          <w:tcPr>
            <w:tcW w:w="9016" w:type="dxa"/>
            <w:gridSpan w:val="2"/>
            <w:shd w:val="clear" w:color="auto" w:fill="D9D9D9" w:themeFill="background1" w:themeFillShade="D9"/>
          </w:tcPr>
          <w:p w14:paraId="557345B5" w14:textId="3764F9E4" w:rsidR="00A61C61" w:rsidRPr="00690F93" w:rsidRDefault="00A61C61" w:rsidP="00690F93">
            <w:pPr>
              <w:pStyle w:val="ListParagraph"/>
              <w:keepNext/>
              <w:numPr>
                <w:ilvl w:val="0"/>
                <w:numId w:val="26"/>
              </w:numPr>
              <w:spacing w:before="0"/>
              <w:ind w:left="714" w:hanging="357"/>
              <w:rPr>
                <w:rFonts w:cs="Arial"/>
              </w:rPr>
            </w:pPr>
            <w:r w:rsidRPr="00690F93">
              <w:rPr>
                <w:rFonts w:cs="Arial"/>
              </w:rPr>
              <w:lastRenderedPageBreak/>
              <w:t>What will you report to your manager about this case and what will you recommend?</w:t>
            </w:r>
          </w:p>
        </w:tc>
      </w:tr>
      <w:tr w:rsidR="00A61C61" w:rsidRPr="009567A9" w14:paraId="5486CF3C" w14:textId="77777777" w:rsidTr="00443236">
        <w:trPr>
          <w:cantSplit/>
          <w:trHeight w:val="2837"/>
        </w:trPr>
        <w:tc>
          <w:tcPr>
            <w:tcW w:w="9016" w:type="dxa"/>
            <w:gridSpan w:val="2"/>
          </w:tcPr>
          <w:p w14:paraId="142B19BB" w14:textId="77777777" w:rsidR="00A61C61" w:rsidRPr="009567A9" w:rsidRDefault="00A61C61" w:rsidP="00A61C61">
            <w:pPr>
              <w:rPr>
                <w:rFonts w:cs="Arial"/>
              </w:rPr>
            </w:pPr>
            <w:bookmarkStart w:id="0" w:name="_GoBack"/>
            <w:bookmarkEnd w:id="0"/>
          </w:p>
        </w:tc>
      </w:tr>
      <w:tr w:rsidR="00C56F7C" w:rsidRPr="007F47FF" w14:paraId="3E341E7F" w14:textId="77777777" w:rsidTr="00D50F7D">
        <w:trPr>
          <w:cantSplit/>
          <w:trHeight w:val="609"/>
        </w:trPr>
        <w:tc>
          <w:tcPr>
            <w:tcW w:w="9016" w:type="dxa"/>
            <w:gridSpan w:val="2"/>
          </w:tcPr>
          <w:p w14:paraId="1D7CFDF6" w14:textId="77777777" w:rsidR="00C56F7C" w:rsidRDefault="00C56F7C" w:rsidP="00D50F7D">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5F278C33" w14:textId="77777777" w:rsidR="00C56F7C" w:rsidRDefault="00C56F7C" w:rsidP="00D50F7D">
            <w:pPr>
              <w:spacing w:beforeLines="60" w:before="144" w:afterLines="60" w:after="144"/>
              <w:contextualSpacing/>
              <w:rPr>
                <w:rFonts w:asciiTheme="minorHAnsi" w:hAnsiTheme="minorHAnsi" w:cstheme="minorHAnsi"/>
              </w:rPr>
            </w:pPr>
          </w:p>
          <w:p w14:paraId="0B3A6576" w14:textId="77777777" w:rsidR="00C56F7C" w:rsidRDefault="00C56F7C" w:rsidP="00D50F7D">
            <w:pPr>
              <w:spacing w:beforeLines="60" w:before="144" w:afterLines="60" w:after="144"/>
              <w:contextualSpacing/>
              <w:rPr>
                <w:rFonts w:asciiTheme="minorHAnsi" w:hAnsiTheme="minorHAnsi" w:cstheme="minorHAnsi"/>
              </w:rPr>
            </w:pPr>
          </w:p>
          <w:p w14:paraId="5A5306AE" w14:textId="77777777" w:rsidR="00C56F7C" w:rsidRPr="007F47FF" w:rsidRDefault="00C56F7C" w:rsidP="00D50F7D">
            <w:pPr>
              <w:spacing w:beforeLines="60" w:before="144" w:afterLines="60" w:after="144"/>
              <w:contextualSpacing/>
              <w:rPr>
                <w:rFonts w:asciiTheme="minorHAnsi" w:hAnsiTheme="minorHAnsi" w:cstheme="minorHAnsi"/>
                <w:color w:val="4F81BD" w:themeColor="accent1"/>
                <w:sz w:val="18"/>
                <w:szCs w:val="18"/>
              </w:rPr>
            </w:pPr>
          </w:p>
        </w:tc>
      </w:tr>
      <w:tr w:rsidR="00C56F7C" w14:paraId="41C15442" w14:textId="77777777" w:rsidTr="00D50F7D">
        <w:trPr>
          <w:cantSplit/>
          <w:trHeight w:val="557"/>
        </w:trPr>
        <w:tc>
          <w:tcPr>
            <w:tcW w:w="2689" w:type="dxa"/>
            <w:shd w:val="clear" w:color="auto" w:fill="D9D9D9" w:themeFill="background1" w:themeFillShade="D9"/>
            <w:vAlign w:val="center"/>
          </w:tcPr>
          <w:p w14:paraId="7082CD71" w14:textId="77777777" w:rsidR="00C56F7C" w:rsidRPr="004615A1" w:rsidRDefault="00C56F7C" w:rsidP="00D50F7D">
            <w:pPr>
              <w:spacing w:before="120" w:after="120"/>
              <w:contextualSpacing/>
              <w:rPr>
                <w:rFonts w:asciiTheme="minorHAnsi" w:hAnsiTheme="minorHAnsi" w:cstheme="minorHAnsi"/>
              </w:rPr>
            </w:pPr>
            <w:r>
              <w:rPr>
                <w:rFonts w:asciiTheme="minorHAnsi" w:hAnsiTheme="minorHAnsi" w:cstheme="minorHAnsi"/>
              </w:rPr>
              <w:t>Completed on (</w:t>
            </w:r>
            <w:r>
              <w:rPr>
                <w:rFonts w:asciiTheme="minorHAnsi" w:hAnsiTheme="minorHAnsi" w:cstheme="minorHAnsi"/>
                <w:i/>
              </w:rPr>
              <w:t>enter date)</w:t>
            </w:r>
            <w:r>
              <w:rPr>
                <w:rFonts w:asciiTheme="minorHAnsi" w:hAnsiTheme="minorHAnsi" w:cstheme="minorHAnsi"/>
              </w:rPr>
              <w:t>:</w:t>
            </w:r>
          </w:p>
        </w:tc>
        <w:tc>
          <w:tcPr>
            <w:tcW w:w="6327" w:type="dxa"/>
            <w:vAlign w:val="center"/>
          </w:tcPr>
          <w:p w14:paraId="65106A0D" w14:textId="77777777" w:rsidR="00C56F7C" w:rsidRDefault="00C56F7C" w:rsidP="00D50F7D">
            <w:pPr>
              <w:spacing w:before="120" w:after="120"/>
              <w:contextualSpacing/>
              <w:rPr>
                <w:rFonts w:asciiTheme="minorHAnsi" w:hAnsiTheme="minorHAnsi" w:cstheme="minorHAnsi"/>
              </w:rPr>
            </w:pPr>
          </w:p>
        </w:tc>
      </w:tr>
      <w:tr w:rsidR="00C56F7C" w14:paraId="1FAC13D3" w14:textId="77777777" w:rsidTr="00D50F7D">
        <w:trPr>
          <w:cantSplit/>
          <w:trHeight w:val="557"/>
        </w:trPr>
        <w:tc>
          <w:tcPr>
            <w:tcW w:w="2689" w:type="dxa"/>
            <w:shd w:val="clear" w:color="auto" w:fill="D9D9D9" w:themeFill="background1" w:themeFillShade="D9"/>
            <w:vAlign w:val="center"/>
          </w:tcPr>
          <w:p w14:paraId="30CA3228" w14:textId="77777777" w:rsidR="00C56F7C" w:rsidRDefault="00C56F7C" w:rsidP="00D50F7D">
            <w:pPr>
              <w:spacing w:before="120" w:after="120"/>
              <w:contextualSpacing/>
              <w:rPr>
                <w:rFonts w:asciiTheme="minorHAnsi" w:hAnsiTheme="minorHAnsi" w:cstheme="minorHAnsi"/>
              </w:rPr>
            </w:pPr>
            <w:r>
              <w:rPr>
                <w:rFonts w:asciiTheme="minorHAnsi" w:hAnsiTheme="minorHAnsi" w:cstheme="minorHAnsi"/>
              </w:rPr>
              <w:t>Satisfactory (Y/N):</w:t>
            </w:r>
          </w:p>
        </w:tc>
        <w:tc>
          <w:tcPr>
            <w:tcW w:w="6327" w:type="dxa"/>
            <w:vAlign w:val="center"/>
          </w:tcPr>
          <w:p w14:paraId="57F2FBA0" w14:textId="77777777" w:rsidR="00C56F7C" w:rsidRDefault="00C56F7C" w:rsidP="00D50F7D">
            <w:pPr>
              <w:spacing w:before="120" w:after="120"/>
              <w:contextualSpacing/>
              <w:rPr>
                <w:rFonts w:asciiTheme="minorHAnsi" w:hAnsiTheme="minorHAnsi" w:cstheme="minorHAnsi"/>
              </w:rPr>
            </w:pPr>
          </w:p>
        </w:tc>
      </w:tr>
      <w:tr w:rsidR="00C56F7C" w14:paraId="4281C00C" w14:textId="77777777" w:rsidTr="00D50F7D">
        <w:trPr>
          <w:cantSplit/>
          <w:trHeight w:val="557"/>
        </w:trPr>
        <w:tc>
          <w:tcPr>
            <w:tcW w:w="2689" w:type="dxa"/>
            <w:shd w:val="clear" w:color="auto" w:fill="D9D9D9" w:themeFill="background1" w:themeFillShade="D9"/>
            <w:vAlign w:val="center"/>
          </w:tcPr>
          <w:p w14:paraId="2781524E" w14:textId="77777777" w:rsidR="00C56F7C" w:rsidRDefault="00C56F7C" w:rsidP="00D50F7D">
            <w:pPr>
              <w:spacing w:before="120" w:after="120"/>
              <w:contextualSpacing/>
              <w:rPr>
                <w:rFonts w:asciiTheme="minorHAnsi" w:hAnsiTheme="minorHAnsi" w:cstheme="minorHAnsi"/>
              </w:rPr>
            </w:pPr>
            <w:r>
              <w:rPr>
                <w:rFonts w:asciiTheme="minorHAnsi" w:hAnsiTheme="minorHAnsi" w:cstheme="minorHAnsi"/>
              </w:rPr>
              <w:t>Assessor Name:</w:t>
            </w:r>
          </w:p>
        </w:tc>
        <w:tc>
          <w:tcPr>
            <w:tcW w:w="6327" w:type="dxa"/>
            <w:vAlign w:val="center"/>
          </w:tcPr>
          <w:p w14:paraId="273F4D35" w14:textId="77777777" w:rsidR="00C56F7C" w:rsidRDefault="00C56F7C" w:rsidP="00D50F7D">
            <w:pPr>
              <w:spacing w:before="120" w:after="120"/>
              <w:contextualSpacing/>
              <w:rPr>
                <w:rFonts w:asciiTheme="minorHAnsi" w:hAnsiTheme="minorHAnsi" w:cstheme="minorHAnsi"/>
              </w:rPr>
            </w:pPr>
          </w:p>
        </w:tc>
      </w:tr>
      <w:tr w:rsidR="00C56F7C" w14:paraId="1197E51F" w14:textId="77777777" w:rsidTr="00D50F7D">
        <w:trPr>
          <w:cantSplit/>
          <w:trHeight w:val="557"/>
        </w:trPr>
        <w:tc>
          <w:tcPr>
            <w:tcW w:w="2689" w:type="dxa"/>
            <w:shd w:val="clear" w:color="auto" w:fill="D9D9D9" w:themeFill="background1" w:themeFillShade="D9"/>
            <w:vAlign w:val="center"/>
          </w:tcPr>
          <w:p w14:paraId="06B16561" w14:textId="77777777" w:rsidR="00C56F7C" w:rsidRDefault="00C56F7C" w:rsidP="00D50F7D">
            <w:pPr>
              <w:spacing w:before="120" w:after="120"/>
              <w:contextualSpacing/>
              <w:rPr>
                <w:rFonts w:asciiTheme="minorHAnsi" w:hAnsiTheme="minorHAnsi" w:cstheme="minorHAnsi"/>
              </w:rPr>
            </w:pPr>
            <w:r>
              <w:rPr>
                <w:rFonts w:asciiTheme="minorHAnsi" w:hAnsiTheme="minorHAnsi" w:cstheme="minorHAnsi"/>
              </w:rPr>
              <w:t>Assessment Date:</w:t>
            </w:r>
          </w:p>
        </w:tc>
        <w:tc>
          <w:tcPr>
            <w:tcW w:w="6327" w:type="dxa"/>
            <w:vAlign w:val="center"/>
          </w:tcPr>
          <w:p w14:paraId="5E8AE59F" w14:textId="77777777" w:rsidR="00C56F7C" w:rsidRDefault="00C56F7C" w:rsidP="00D50F7D">
            <w:pPr>
              <w:spacing w:before="120" w:after="120"/>
              <w:contextualSpacing/>
              <w:rPr>
                <w:rFonts w:asciiTheme="minorHAnsi" w:hAnsiTheme="minorHAnsi" w:cstheme="minorHAnsi"/>
              </w:rPr>
            </w:pPr>
          </w:p>
        </w:tc>
      </w:tr>
    </w:tbl>
    <w:p w14:paraId="3CDDA12D" w14:textId="77777777" w:rsidR="00C56F7C" w:rsidRPr="009567A9" w:rsidRDefault="00C56F7C" w:rsidP="00B91F3A">
      <w:pPr>
        <w:rPr>
          <w:rFonts w:cs="Arial"/>
        </w:rPr>
      </w:pPr>
    </w:p>
    <w:sectPr w:rsidR="00C56F7C" w:rsidRPr="009567A9" w:rsidSect="00E43607">
      <w:headerReference w:type="default" r:id="rId8"/>
      <w:footerReference w:type="default" r:id="rId9"/>
      <w:headerReference w:type="first" r:id="rId10"/>
      <w:pgSz w:w="11906" w:h="16838"/>
      <w:pgMar w:top="1135" w:right="1440" w:bottom="1276"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359C9" w14:textId="77777777" w:rsidR="00D61962" w:rsidRDefault="00D61962" w:rsidP="00925383">
      <w:r>
        <w:separator/>
      </w:r>
    </w:p>
  </w:endnote>
  <w:endnote w:type="continuationSeparator" w:id="0">
    <w:p w14:paraId="261C8D9B" w14:textId="77777777" w:rsidR="00D61962" w:rsidRDefault="00D61962"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243B" w14:textId="1F5591DE" w:rsidR="00511FF8" w:rsidRPr="00511FF8" w:rsidRDefault="00511FF8">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t xml:space="preserve">Assessment Task </w:t>
    </w:r>
    <w:r w:rsidR="00415813">
      <w:rPr>
        <w:sz w:val="16"/>
        <w:szCs w:val="16"/>
      </w:rPr>
      <w:t>6</w:t>
    </w:r>
    <w:r w:rsidRPr="00511FF8">
      <w:rPr>
        <w:sz w:val="16"/>
        <w:szCs w:val="16"/>
      </w:rPr>
      <w:t xml:space="preserve"> –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789D" w14:textId="77777777" w:rsidR="00D61962" w:rsidRDefault="00D61962" w:rsidP="00925383">
      <w:r>
        <w:separator/>
      </w:r>
    </w:p>
  </w:footnote>
  <w:footnote w:type="continuationSeparator" w:id="0">
    <w:p w14:paraId="1719CCD7" w14:textId="77777777" w:rsidR="00D61962" w:rsidRDefault="00D61962"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101" w14:textId="145B7776" w:rsidR="00677276" w:rsidRPr="00677276" w:rsidRDefault="00677276" w:rsidP="00643638">
    <w:pPr>
      <w:pStyle w:val="Header"/>
      <w:rPr>
        <w:rFonts w:asciiTheme="minorHAnsi" w:hAnsiTheme="minorHAnsi" w:cstheme="minorHAnsi"/>
        <w:sz w:val="18"/>
        <w:szCs w:val="18"/>
      </w:rPr>
    </w:pPr>
    <w:r w:rsidRPr="00677276">
      <w:rPr>
        <w:rFonts w:asciiTheme="minorHAnsi" w:hAnsiTheme="minorHAnsi" w:cstheme="minorHAnsi"/>
        <w:sz w:val="18"/>
        <w:szCs w:val="18"/>
      </w:rPr>
      <w:t>BSBWHS407 Assist with claims management, rehabilitation and return-to-work programs</w:t>
    </w:r>
  </w:p>
  <w:p w14:paraId="62AF8103" w14:textId="77777777" w:rsidR="00677276" w:rsidRDefault="00677276"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518" w14:textId="2AFE681A" w:rsidR="00511FF8" w:rsidRDefault="00511FF8" w:rsidP="00511FF8">
    <w:pPr>
      <w:pStyle w:val="Header"/>
      <w:jc w:val="right"/>
    </w:pPr>
    <w:r>
      <w:rPr>
        <w:noProof/>
      </w:rPr>
      <w:drawing>
        <wp:inline distT="0" distB="0" distL="0" distR="0" wp14:anchorId="45696C0B" wp14:editId="0788ED25">
          <wp:extent cx="2658110" cy="335280"/>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56315"/>
    <w:multiLevelType w:val="hybridMultilevel"/>
    <w:tmpl w:val="EFDC7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9"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74675"/>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A70AC8"/>
    <w:multiLevelType w:val="hybridMultilevel"/>
    <w:tmpl w:val="7B969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4"/>
  </w:num>
  <w:num w:numId="7">
    <w:abstractNumId w:val="13"/>
  </w:num>
  <w:num w:numId="8">
    <w:abstractNumId w:val="2"/>
  </w:num>
  <w:num w:numId="9">
    <w:abstractNumId w:val="3"/>
  </w:num>
  <w:num w:numId="10">
    <w:abstractNumId w:val="8"/>
  </w:num>
  <w:num w:numId="11">
    <w:abstractNumId w:val="15"/>
  </w:num>
  <w:num w:numId="12">
    <w:abstractNumId w:val="11"/>
  </w:num>
  <w:num w:numId="13">
    <w:abstractNumId w:val="17"/>
  </w:num>
  <w:num w:numId="14">
    <w:abstractNumId w:val="5"/>
  </w:num>
  <w:num w:numId="15">
    <w:abstractNumId w:val="23"/>
  </w:num>
  <w:num w:numId="16">
    <w:abstractNumId w:val="6"/>
  </w:num>
  <w:num w:numId="17">
    <w:abstractNumId w:val="14"/>
  </w:num>
  <w:num w:numId="18">
    <w:abstractNumId w:val="22"/>
  </w:num>
  <w:num w:numId="19">
    <w:abstractNumId w:val="19"/>
  </w:num>
  <w:num w:numId="20">
    <w:abstractNumId w:val="0"/>
  </w:num>
  <w:num w:numId="21">
    <w:abstractNumId w:val="16"/>
  </w:num>
  <w:num w:numId="22">
    <w:abstractNumId w:val="21"/>
  </w:num>
  <w:num w:numId="23">
    <w:abstractNumId w:val="10"/>
  </w:num>
  <w:num w:numId="24">
    <w:abstractNumId w:val="25"/>
  </w:num>
  <w:num w:numId="25">
    <w:abstractNumId w:val="9"/>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86A9F"/>
    <w:rsid w:val="000971B9"/>
    <w:rsid w:val="000977EB"/>
    <w:rsid w:val="000A0411"/>
    <w:rsid w:val="000A1BF9"/>
    <w:rsid w:val="000A1FD0"/>
    <w:rsid w:val="000A469D"/>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54CA"/>
    <w:rsid w:val="000E577C"/>
    <w:rsid w:val="000F0839"/>
    <w:rsid w:val="001046AF"/>
    <w:rsid w:val="00104E1D"/>
    <w:rsid w:val="0011558E"/>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24DE"/>
    <w:rsid w:val="00163BA8"/>
    <w:rsid w:val="001661B0"/>
    <w:rsid w:val="0016675A"/>
    <w:rsid w:val="001701EB"/>
    <w:rsid w:val="00170FEC"/>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82B"/>
    <w:rsid w:val="001A6CF4"/>
    <w:rsid w:val="001B2851"/>
    <w:rsid w:val="001B5E07"/>
    <w:rsid w:val="001C2C24"/>
    <w:rsid w:val="001C64BB"/>
    <w:rsid w:val="001D352E"/>
    <w:rsid w:val="001D49AE"/>
    <w:rsid w:val="001E0149"/>
    <w:rsid w:val="001E1969"/>
    <w:rsid w:val="001E2BC0"/>
    <w:rsid w:val="001E477B"/>
    <w:rsid w:val="001E6148"/>
    <w:rsid w:val="001E63B9"/>
    <w:rsid w:val="001E7407"/>
    <w:rsid w:val="001F0721"/>
    <w:rsid w:val="001F0B14"/>
    <w:rsid w:val="001F3A99"/>
    <w:rsid w:val="001F74C2"/>
    <w:rsid w:val="001F7F3F"/>
    <w:rsid w:val="00204DDF"/>
    <w:rsid w:val="002075D3"/>
    <w:rsid w:val="00207A54"/>
    <w:rsid w:val="0021198C"/>
    <w:rsid w:val="0021437D"/>
    <w:rsid w:val="00222DA5"/>
    <w:rsid w:val="0022422C"/>
    <w:rsid w:val="0023070B"/>
    <w:rsid w:val="00231601"/>
    <w:rsid w:val="00233764"/>
    <w:rsid w:val="002369F8"/>
    <w:rsid w:val="00237062"/>
    <w:rsid w:val="0023771C"/>
    <w:rsid w:val="002415BF"/>
    <w:rsid w:val="00244CE7"/>
    <w:rsid w:val="002505AD"/>
    <w:rsid w:val="0025473A"/>
    <w:rsid w:val="00255EAE"/>
    <w:rsid w:val="00262365"/>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58D6"/>
    <w:rsid w:val="002967F2"/>
    <w:rsid w:val="002967FA"/>
    <w:rsid w:val="00297BCC"/>
    <w:rsid w:val="002A577F"/>
    <w:rsid w:val="002B0717"/>
    <w:rsid w:val="002B0930"/>
    <w:rsid w:val="002B24AF"/>
    <w:rsid w:val="002B3696"/>
    <w:rsid w:val="002B657F"/>
    <w:rsid w:val="002B741F"/>
    <w:rsid w:val="002B7485"/>
    <w:rsid w:val="002C03AB"/>
    <w:rsid w:val="002C3777"/>
    <w:rsid w:val="002C38AA"/>
    <w:rsid w:val="002C3D34"/>
    <w:rsid w:val="002C4FB9"/>
    <w:rsid w:val="002D739D"/>
    <w:rsid w:val="002E24FE"/>
    <w:rsid w:val="002E6DB0"/>
    <w:rsid w:val="002F019C"/>
    <w:rsid w:val="002F19B9"/>
    <w:rsid w:val="002F302B"/>
    <w:rsid w:val="002F389D"/>
    <w:rsid w:val="002F4332"/>
    <w:rsid w:val="002F5686"/>
    <w:rsid w:val="002F77C5"/>
    <w:rsid w:val="0030020B"/>
    <w:rsid w:val="003019E9"/>
    <w:rsid w:val="00303903"/>
    <w:rsid w:val="003049B2"/>
    <w:rsid w:val="00305103"/>
    <w:rsid w:val="0030675C"/>
    <w:rsid w:val="0030752E"/>
    <w:rsid w:val="00310D2F"/>
    <w:rsid w:val="00314799"/>
    <w:rsid w:val="003151C8"/>
    <w:rsid w:val="00315513"/>
    <w:rsid w:val="00315623"/>
    <w:rsid w:val="003160EC"/>
    <w:rsid w:val="00323107"/>
    <w:rsid w:val="00327C86"/>
    <w:rsid w:val="00333108"/>
    <w:rsid w:val="003342B2"/>
    <w:rsid w:val="00343800"/>
    <w:rsid w:val="0035229E"/>
    <w:rsid w:val="0035349B"/>
    <w:rsid w:val="003551F4"/>
    <w:rsid w:val="0035681A"/>
    <w:rsid w:val="00356DBB"/>
    <w:rsid w:val="003621A3"/>
    <w:rsid w:val="0036658D"/>
    <w:rsid w:val="00370200"/>
    <w:rsid w:val="00371C5E"/>
    <w:rsid w:val="0037487E"/>
    <w:rsid w:val="00382EE1"/>
    <w:rsid w:val="00391940"/>
    <w:rsid w:val="00392498"/>
    <w:rsid w:val="00394358"/>
    <w:rsid w:val="00395ED9"/>
    <w:rsid w:val="003A2010"/>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066CB"/>
    <w:rsid w:val="0041261E"/>
    <w:rsid w:val="004135C7"/>
    <w:rsid w:val="0041501C"/>
    <w:rsid w:val="00415813"/>
    <w:rsid w:val="0042069A"/>
    <w:rsid w:val="00421C72"/>
    <w:rsid w:val="004251C0"/>
    <w:rsid w:val="004309FA"/>
    <w:rsid w:val="004338F8"/>
    <w:rsid w:val="00433B26"/>
    <w:rsid w:val="00442915"/>
    <w:rsid w:val="00454BC0"/>
    <w:rsid w:val="00457EAC"/>
    <w:rsid w:val="004615A1"/>
    <w:rsid w:val="00461E19"/>
    <w:rsid w:val="004639B0"/>
    <w:rsid w:val="00463C1A"/>
    <w:rsid w:val="00475B7A"/>
    <w:rsid w:val="00477980"/>
    <w:rsid w:val="004814C3"/>
    <w:rsid w:val="0048348F"/>
    <w:rsid w:val="004836E6"/>
    <w:rsid w:val="0048539A"/>
    <w:rsid w:val="00486819"/>
    <w:rsid w:val="00486DC4"/>
    <w:rsid w:val="004872B6"/>
    <w:rsid w:val="0049158F"/>
    <w:rsid w:val="00494DDF"/>
    <w:rsid w:val="004A0913"/>
    <w:rsid w:val="004A141D"/>
    <w:rsid w:val="004A161F"/>
    <w:rsid w:val="004A1FEB"/>
    <w:rsid w:val="004A2D4F"/>
    <w:rsid w:val="004A42C3"/>
    <w:rsid w:val="004A5357"/>
    <w:rsid w:val="004A6B87"/>
    <w:rsid w:val="004B1185"/>
    <w:rsid w:val="004C3B4F"/>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4D4E"/>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77E8"/>
    <w:rsid w:val="00673CCD"/>
    <w:rsid w:val="006747D7"/>
    <w:rsid w:val="0067493A"/>
    <w:rsid w:val="00677276"/>
    <w:rsid w:val="00680285"/>
    <w:rsid w:val="006826AD"/>
    <w:rsid w:val="00683039"/>
    <w:rsid w:val="00687524"/>
    <w:rsid w:val="00690F93"/>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372E"/>
    <w:rsid w:val="007072E8"/>
    <w:rsid w:val="0071231D"/>
    <w:rsid w:val="00713453"/>
    <w:rsid w:val="00723409"/>
    <w:rsid w:val="00730770"/>
    <w:rsid w:val="007307DA"/>
    <w:rsid w:val="0073665A"/>
    <w:rsid w:val="00741C60"/>
    <w:rsid w:val="007428E8"/>
    <w:rsid w:val="0074586A"/>
    <w:rsid w:val="00751D88"/>
    <w:rsid w:val="00752575"/>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F004C"/>
    <w:rsid w:val="007F47FF"/>
    <w:rsid w:val="007F5593"/>
    <w:rsid w:val="007F5BF4"/>
    <w:rsid w:val="007F67D7"/>
    <w:rsid w:val="008043FC"/>
    <w:rsid w:val="00810207"/>
    <w:rsid w:val="00815B2C"/>
    <w:rsid w:val="008235EB"/>
    <w:rsid w:val="00824D6A"/>
    <w:rsid w:val="00826EDE"/>
    <w:rsid w:val="00841945"/>
    <w:rsid w:val="00842539"/>
    <w:rsid w:val="008456F1"/>
    <w:rsid w:val="00856C51"/>
    <w:rsid w:val="0085783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E3320"/>
    <w:rsid w:val="008E48EF"/>
    <w:rsid w:val="008E4DB5"/>
    <w:rsid w:val="008F032E"/>
    <w:rsid w:val="008F41D4"/>
    <w:rsid w:val="008F4CD5"/>
    <w:rsid w:val="0090122B"/>
    <w:rsid w:val="00912949"/>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4B76"/>
    <w:rsid w:val="009567A9"/>
    <w:rsid w:val="00960DE9"/>
    <w:rsid w:val="00960FC9"/>
    <w:rsid w:val="00964ABA"/>
    <w:rsid w:val="00972F6C"/>
    <w:rsid w:val="00976258"/>
    <w:rsid w:val="0097639E"/>
    <w:rsid w:val="00976801"/>
    <w:rsid w:val="00982953"/>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3D80"/>
    <w:rsid w:val="00A26E9F"/>
    <w:rsid w:val="00A27DB4"/>
    <w:rsid w:val="00A31876"/>
    <w:rsid w:val="00A33110"/>
    <w:rsid w:val="00A35198"/>
    <w:rsid w:val="00A35282"/>
    <w:rsid w:val="00A42592"/>
    <w:rsid w:val="00A5171D"/>
    <w:rsid w:val="00A5431E"/>
    <w:rsid w:val="00A5443D"/>
    <w:rsid w:val="00A559C9"/>
    <w:rsid w:val="00A56856"/>
    <w:rsid w:val="00A61C61"/>
    <w:rsid w:val="00A61F45"/>
    <w:rsid w:val="00A63B9C"/>
    <w:rsid w:val="00A65753"/>
    <w:rsid w:val="00A67DBF"/>
    <w:rsid w:val="00A7276B"/>
    <w:rsid w:val="00A75D7D"/>
    <w:rsid w:val="00A803CC"/>
    <w:rsid w:val="00A82079"/>
    <w:rsid w:val="00A82ACE"/>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4628"/>
    <w:rsid w:val="00AD516E"/>
    <w:rsid w:val="00AE203E"/>
    <w:rsid w:val="00AE534A"/>
    <w:rsid w:val="00AE77BE"/>
    <w:rsid w:val="00AF3900"/>
    <w:rsid w:val="00B013EE"/>
    <w:rsid w:val="00B01FD1"/>
    <w:rsid w:val="00B02680"/>
    <w:rsid w:val="00B02A92"/>
    <w:rsid w:val="00B104AC"/>
    <w:rsid w:val="00B11324"/>
    <w:rsid w:val="00B115A0"/>
    <w:rsid w:val="00B118EB"/>
    <w:rsid w:val="00B12002"/>
    <w:rsid w:val="00B121FF"/>
    <w:rsid w:val="00B13109"/>
    <w:rsid w:val="00B143CB"/>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17D5"/>
    <w:rsid w:val="00B61AC9"/>
    <w:rsid w:val="00B70257"/>
    <w:rsid w:val="00B71718"/>
    <w:rsid w:val="00B719F5"/>
    <w:rsid w:val="00B81243"/>
    <w:rsid w:val="00B81760"/>
    <w:rsid w:val="00B84356"/>
    <w:rsid w:val="00B875EB"/>
    <w:rsid w:val="00B8799D"/>
    <w:rsid w:val="00B913FF"/>
    <w:rsid w:val="00B91F3A"/>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1B26"/>
    <w:rsid w:val="00C23229"/>
    <w:rsid w:val="00C23F9D"/>
    <w:rsid w:val="00C34B40"/>
    <w:rsid w:val="00C3696E"/>
    <w:rsid w:val="00C41A1B"/>
    <w:rsid w:val="00C43BDD"/>
    <w:rsid w:val="00C45455"/>
    <w:rsid w:val="00C45576"/>
    <w:rsid w:val="00C46736"/>
    <w:rsid w:val="00C46780"/>
    <w:rsid w:val="00C46C28"/>
    <w:rsid w:val="00C511E2"/>
    <w:rsid w:val="00C558B3"/>
    <w:rsid w:val="00C561FD"/>
    <w:rsid w:val="00C56F7C"/>
    <w:rsid w:val="00C618BE"/>
    <w:rsid w:val="00C62018"/>
    <w:rsid w:val="00C65938"/>
    <w:rsid w:val="00C711B5"/>
    <w:rsid w:val="00C7275F"/>
    <w:rsid w:val="00C76EA3"/>
    <w:rsid w:val="00C77F63"/>
    <w:rsid w:val="00C937AD"/>
    <w:rsid w:val="00CA0082"/>
    <w:rsid w:val="00CA47EF"/>
    <w:rsid w:val="00CC409C"/>
    <w:rsid w:val="00CC5877"/>
    <w:rsid w:val="00CC5D51"/>
    <w:rsid w:val="00CC6426"/>
    <w:rsid w:val="00CC7FEF"/>
    <w:rsid w:val="00CD065A"/>
    <w:rsid w:val="00CD2FDF"/>
    <w:rsid w:val="00CD548E"/>
    <w:rsid w:val="00CD5E80"/>
    <w:rsid w:val="00CE07D5"/>
    <w:rsid w:val="00CE512E"/>
    <w:rsid w:val="00CF2429"/>
    <w:rsid w:val="00CF6B49"/>
    <w:rsid w:val="00CF7196"/>
    <w:rsid w:val="00D0050B"/>
    <w:rsid w:val="00D0165D"/>
    <w:rsid w:val="00D0298E"/>
    <w:rsid w:val="00D02E72"/>
    <w:rsid w:val="00D04A5C"/>
    <w:rsid w:val="00D06C1F"/>
    <w:rsid w:val="00D10AEC"/>
    <w:rsid w:val="00D12EBA"/>
    <w:rsid w:val="00D15D6D"/>
    <w:rsid w:val="00D171D7"/>
    <w:rsid w:val="00D17959"/>
    <w:rsid w:val="00D216BC"/>
    <w:rsid w:val="00D224D0"/>
    <w:rsid w:val="00D24520"/>
    <w:rsid w:val="00D267A4"/>
    <w:rsid w:val="00D275A7"/>
    <w:rsid w:val="00D275B5"/>
    <w:rsid w:val="00D33FDF"/>
    <w:rsid w:val="00D41AAA"/>
    <w:rsid w:val="00D451CC"/>
    <w:rsid w:val="00D469D3"/>
    <w:rsid w:val="00D502DB"/>
    <w:rsid w:val="00D54C6D"/>
    <w:rsid w:val="00D5669B"/>
    <w:rsid w:val="00D6125D"/>
    <w:rsid w:val="00D61962"/>
    <w:rsid w:val="00D63ECB"/>
    <w:rsid w:val="00D648D9"/>
    <w:rsid w:val="00D66E59"/>
    <w:rsid w:val="00D701B2"/>
    <w:rsid w:val="00D71C70"/>
    <w:rsid w:val="00D74BD4"/>
    <w:rsid w:val="00D753AD"/>
    <w:rsid w:val="00D768B8"/>
    <w:rsid w:val="00D77866"/>
    <w:rsid w:val="00D8122E"/>
    <w:rsid w:val="00D83EBC"/>
    <w:rsid w:val="00D85806"/>
    <w:rsid w:val="00D8639F"/>
    <w:rsid w:val="00D92E41"/>
    <w:rsid w:val="00D9307B"/>
    <w:rsid w:val="00D94E4C"/>
    <w:rsid w:val="00DA0301"/>
    <w:rsid w:val="00DA0F73"/>
    <w:rsid w:val="00DA13B5"/>
    <w:rsid w:val="00DA6107"/>
    <w:rsid w:val="00DA7060"/>
    <w:rsid w:val="00DA7D42"/>
    <w:rsid w:val="00DB1336"/>
    <w:rsid w:val="00DB39EB"/>
    <w:rsid w:val="00DB4EDF"/>
    <w:rsid w:val="00DB5801"/>
    <w:rsid w:val="00DC01D8"/>
    <w:rsid w:val="00DC0CF3"/>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43607"/>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91484"/>
    <w:rsid w:val="00E924B0"/>
    <w:rsid w:val="00E94FCC"/>
    <w:rsid w:val="00E95F17"/>
    <w:rsid w:val="00EA34AF"/>
    <w:rsid w:val="00EB3431"/>
    <w:rsid w:val="00EC1D74"/>
    <w:rsid w:val="00EC2BBE"/>
    <w:rsid w:val="00EC75FB"/>
    <w:rsid w:val="00EC782D"/>
    <w:rsid w:val="00EC7E15"/>
    <w:rsid w:val="00ED030A"/>
    <w:rsid w:val="00ED46AD"/>
    <w:rsid w:val="00ED503E"/>
    <w:rsid w:val="00ED716E"/>
    <w:rsid w:val="00EE289B"/>
    <w:rsid w:val="00EE2C07"/>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07C3"/>
    <w:rsid w:val="00F61DC4"/>
    <w:rsid w:val="00F647E0"/>
    <w:rsid w:val="00F65040"/>
    <w:rsid w:val="00F666D8"/>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080"/>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25E1"/>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2371-3568-4F40-99D3-27DD4512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Welton</dc:creator>
  <cp:keywords/>
  <dc:description/>
  <cp:lastModifiedBy>Jonathan Wilson</cp:lastModifiedBy>
  <cp:revision>26</cp:revision>
  <cp:lastPrinted>2017-01-10T05:45:00Z</cp:lastPrinted>
  <dcterms:created xsi:type="dcterms:W3CDTF">2017-01-20T02:11:00Z</dcterms:created>
  <dcterms:modified xsi:type="dcterms:W3CDTF">2019-05-19T20:34:00Z</dcterms:modified>
</cp:coreProperties>
</file>