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296D" w14:textId="77777777" w:rsidR="003A26A4" w:rsidRPr="007E6CE9" w:rsidRDefault="003A26A4" w:rsidP="003A26A4">
      <w:pPr>
        <w:pStyle w:val="Heading1"/>
        <w:ind w:left="1843" w:hanging="1843"/>
        <w:rPr>
          <w:rFonts w:asciiTheme="minorHAnsi" w:hAnsiTheme="minorHAnsi" w:cstheme="minorHAnsi"/>
          <w:sz w:val="36"/>
          <w:szCs w:val="36"/>
        </w:rPr>
      </w:pPr>
      <w:r w:rsidRPr="007E6CE9">
        <w:rPr>
          <w:rFonts w:asciiTheme="minorHAnsi" w:hAnsiTheme="minorHAnsi" w:cstheme="minorHAnsi"/>
          <w:sz w:val="36"/>
          <w:szCs w:val="36"/>
        </w:rPr>
        <w:t>BSBWHS407 Assist with claims management and return to work programs</w:t>
      </w:r>
    </w:p>
    <w:p w14:paraId="1D55E383" w14:textId="77777777" w:rsidR="003A26A4" w:rsidRPr="007E6CE9" w:rsidRDefault="003A26A4" w:rsidP="003A26A4">
      <w:pPr>
        <w:pStyle w:val="Heading1"/>
        <w:rPr>
          <w:rFonts w:asciiTheme="minorHAnsi" w:hAnsiTheme="minorHAnsi" w:cstheme="minorHAnsi"/>
        </w:rPr>
      </w:pPr>
    </w:p>
    <w:p w14:paraId="0305D2D1" w14:textId="20DED898" w:rsidR="003A26A4" w:rsidRPr="007E6CE9" w:rsidRDefault="003A26A4" w:rsidP="003A26A4">
      <w:pPr>
        <w:pStyle w:val="Heading1"/>
        <w:rPr>
          <w:rFonts w:asciiTheme="minorHAnsi" w:hAnsiTheme="minorHAnsi" w:cstheme="minorHAnsi"/>
          <w:sz w:val="28"/>
        </w:rPr>
      </w:pPr>
      <w:r w:rsidRPr="007E6CE9">
        <w:rPr>
          <w:rFonts w:asciiTheme="minorHAnsi" w:hAnsiTheme="minorHAnsi" w:cstheme="minorHAnsi"/>
          <w:sz w:val="28"/>
        </w:rPr>
        <w:t xml:space="preserve">Assessment Task </w:t>
      </w:r>
      <w:r>
        <w:rPr>
          <w:rFonts w:asciiTheme="minorHAnsi" w:hAnsiTheme="minorHAnsi" w:cstheme="minorHAnsi"/>
          <w:sz w:val="28"/>
        </w:rPr>
        <w:t>7</w:t>
      </w:r>
    </w:p>
    <w:p w14:paraId="11754537" w14:textId="77777777" w:rsidR="003A26A4" w:rsidRPr="001C7907" w:rsidRDefault="003A26A4" w:rsidP="003A26A4">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3A26A4" w:rsidRPr="001C7907" w14:paraId="5C4D1D55" w14:textId="77777777" w:rsidTr="00D50F7D">
        <w:tc>
          <w:tcPr>
            <w:tcW w:w="2127" w:type="dxa"/>
          </w:tcPr>
          <w:p w14:paraId="5AED05AE" w14:textId="77777777" w:rsidR="003A26A4" w:rsidRPr="001C7907" w:rsidRDefault="003A26A4" w:rsidP="00D50F7D">
            <w:pPr>
              <w:spacing w:before="120" w:after="120"/>
              <w:rPr>
                <w:rFonts w:asciiTheme="minorHAnsi" w:hAnsiTheme="minorHAnsi" w:cstheme="minorHAnsi"/>
                <w:b/>
              </w:rPr>
            </w:pPr>
            <w:r w:rsidRPr="001C7907">
              <w:rPr>
                <w:rFonts w:asciiTheme="minorHAnsi" w:hAnsiTheme="minorHAnsi" w:cstheme="minorHAnsi"/>
                <w:b/>
              </w:rPr>
              <w:t>Student name:</w:t>
            </w:r>
          </w:p>
        </w:tc>
        <w:tc>
          <w:tcPr>
            <w:tcW w:w="6894" w:type="dxa"/>
            <w:tcBorders>
              <w:bottom w:val="single" w:sz="4" w:space="0" w:color="auto"/>
            </w:tcBorders>
          </w:tcPr>
          <w:p w14:paraId="51FFC59E" w14:textId="77777777" w:rsidR="003A26A4" w:rsidRPr="001C7907" w:rsidRDefault="003A26A4" w:rsidP="00D50F7D">
            <w:pPr>
              <w:spacing w:before="120" w:after="120"/>
              <w:rPr>
                <w:rFonts w:asciiTheme="minorHAnsi" w:hAnsiTheme="minorHAnsi" w:cstheme="minorHAnsi"/>
              </w:rPr>
            </w:pPr>
          </w:p>
        </w:tc>
      </w:tr>
    </w:tbl>
    <w:p w14:paraId="2E810855" w14:textId="77777777" w:rsidR="00B91F3A" w:rsidRPr="009567A9" w:rsidRDefault="00B91F3A" w:rsidP="00B91F3A">
      <w:pPr>
        <w:spacing w:before="240"/>
        <w:rPr>
          <w:rFonts w:cs="Arial"/>
        </w:rPr>
      </w:pPr>
      <w:r w:rsidRPr="009567A9">
        <w:rPr>
          <w:rFonts w:cs="Arial"/>
        </w:rPr>
        <w:t>This task requires you to assist with monitoring and evaluating a rehabilitation or return-to-work program and making recommendations for improvement</w:t>
      </w:r>
    </w:p>
    <w:p w14:paraId="272981F2" w14:textId="77777777" w:rsidR="00B91F3A" w:rsidRPr="009567A9" w:rsidRDefault="00B91F3A" w:rsidP="00B91F3A">
      <w:pPr>
        <w:numPr>
          <w:ilvl w:val="0"/>
          <w:numId w:val="12"/>
        </w:numPr>
        <w:spacing w:before="240"/>
        <w:ind w:left="360"/>
        <w:rPr>
          <w:rFonts w:cs="Arial"/>
        </w:rPr>
      </w:pPr>
      <w:r w:rsidRPr="009567A9">
        <w:rPr>
          <w:rFonts w:cs="Arial"/>
        </w:rPr>
        <w:t>Read the following scenario</w:t>
      </w:r>
    </w:p>
    <w:p w14:paraId="7E6ADBF4" w14:textId="77777777" w:rsidR="00B91F3A" w:rsidRPr="009567A9" w:rsidRDefault="00B91F3A" w:rsidP="00B91F3A">
      <w:pPr>
        <w:pBdr>
          <w:top w:val="single" w:sz="4" w:space="1" w:color="auto"/>
        </w:pBdr>
        <w:spacing w:before="240"/>
        <w:rPr>
          <w:rFonts w:cs="Arial"/>
          <w:color w:val="002060"/>
        </w:rPr>
      </w:pPr>
      <w:r w:rsidRPr="009567A9">
        <w:rPr>
          <w:rFonts w:cs="Arial"/>
          <w:color w:val="002060"/>
        </w:rPr>
        <w:t>John is a trades assistant / labourer on one of the construction sites in Western Australia that you are responsible for.  When lifting and moving a section of formwork 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648524F0" w14:textId="77777777" w:rsidR="00B91F3A" w:rsidRPr="009567A9" w:rsidRDefault="00B91F3A" w:rsidP="00B91F3A">
      <w:pPr>
        <w:spacing w:before="240"/>
        <w:rPr>
          <w:rFonts w:cs="Arial"/>
          <w:color w:val="002060"/>
        </w:rPr>
      </w:pPr>
      <w:r w:rsidRPr="009567A9">
        <w:rPr>
          <w:rFonts w:cs="Arial"/>
          <w:color w:val="002060"/>
        </w:rPr>
        <w:t>During your weekly meeting with John, he expresses frustration at the rate of his recovery and inability to perform most of the jobs that he used to do.  He says that he is bored with standing around on the site watching others do tasks beyond his abilities and can see no likelihood of ever being able to go back to his previous work role because of his back injury.</w:t>
      </w:r>
    </w:p>
    <w:p w14:paraId="62E6EA6B" w14:textId="77777777" w:rsidR="00B91F3A" w:rsidRPr="009567A9" w:rsidRDefault="00B91F3A" w:rsidP="00B91F3A">
      <w:pPr>
        <w:pBdr>
          <w:bottom w:val="single" w:sz="4" w:space="1" w:color="auto"/>
        </w:pBdr>
        <w:spacing w:before="240"/>
        <w:rPr>
          <w:rFonts w:cs="Arial"/>
          <w:color w:val="002060"/>
        </w:rPr>
      </w:pPr>
      <w:r w:rsidRPr="009567A9">
        <w:rPr>
          <w:rFonts w:cs="Arial"/>
          <w:color w:val="002060"/>
        </w:rPr>
        <w:t>You discuss John’s problem with the site supervisor, who advises that John has always been a motivated and loyal worker and is a good candidate for re-training in work which does not involve manual handling or heavy physical labour.</w:t>
      </w:r>
    </w:p>
    <w:p w14:paraId="4FBC05E7" w14:textId="77777777" w:rsidR="00B91F3A" w:rsidRPr="009567A9" w:rsidRDefault="00B91F3A" w:rsidP="00B91F3A">
      <w:pPr>
        <w:pBdr>
          <w:bottom w:val="single" w:sz="4" w:space="1" w:color="auto"/>
        </w:pBdr>
        <w:spacing w:before="240"/>
        <w:rPr>
          <w:rFonts w:cs="Arial"/>
          <w:color w:val="002060"/>
        </w:rPr>
      </w:pPr>
      <w:r w:rsidRPr="009567A9">
        <w:rPr>
          <w:rFonts w:cs="Arial"/>
          <w:color w:val="002060"/>
        </w:rPr>
        <w:t>After further discussion with John, he expresses an interest in operating a crane.  The site supervisor considers this would be an excellent option</w:t>
      </w:r>
      <w:r>
        <w:rPr>
          <w:rFonts w:cs="Arial"/>
          <w:color w:val="002060"/>
        </w:rPr>
        <w:t xml:space="preserve"> and an opportunity is available in the pre-fabrication production area for a gantry crane operator. I</w:t>
      </w:r>
      <w:r w:rsidRPr="009567A9">
        <w:rPr>
          <w:rFonts w:cs="Arial"/>
          <w:color w:val="002060"/>
        </w:rPr>
        <w:t>n order for John to perform this work, he will need re-training.</w:t>
      </w:r>
    </w:p>
    <w:p w14:paraId="7B3B527F" w14:textId="77777777" w:rsidR="00B91F3A" w:rsidRPr="009567A9" w:rsidRDefault="00B91F3A" w:rsidP="00B91F3A">
      <w:pPr>
        <w:pBdr>
          <w:bottom w:val="single" w:sz="4" w:space="1" w:color="auto"/>
        </w:pBdr>
        <w:spacing w:before="240"/>
        <w:rPr>
          <w:rFonts w:cs="Arial"/>
          <w:color w:val="002060"/>
        </w:rPr>
      </w:pPr>
      <w:r w:rsidRPr="009567A9">
        <w:rPr>
          <w:rFonts w:cs="Arial"/>
          <w:color w:val="002060"/>
        </w:rPr>
        <w:t>You need to investigate the qualifications required for gaining a licence as a bridge or gantry crane operator in Western Australia, the options for training and the costs involved.  Once you have gathered this information you will be able to present it to the workers compensation case manager to request authorisation (since the insurer will bear the cost).</w:t>
      </w:r>
    </w:p>
    <w:p w14:paraId="2DD8BB56" w14:textId="77777777" w:rsidR="00B91F3A" w:rsidRPr="009567A9" w:rsidRDefault="00B91F3A" w:rsidP="00B91F3A">
      <w:pPr>
        <w:pBdr>
          <w:bottom w:val="single" w:sz="4" w:space="1" w:color="auto"/>
        </w:pBdr>
        <w:spacing w:before="240"/>
        <w:rPr>
          <w:rFonts w:cs="Arial"/>
          <w:color w:val="002060"/>
        </w:rPr>
      </w:pPr>
      <w:r w:rsidRPr="009567A9">
        <w:rPr>
          <w:rFonts w:cs="Arial"/>
          <w:color w:val="002060"/>
        </w:rPr>
        <w:t xml:space="preserve">You can find out about qualifications at </w:t>
      </w:r>
      <w:hyperlink r:id="rId8">
        <w:r w:rsidRPr="009567A9">
          <w:rPr>
            <w:rStyle w:val="Hyperlink"/>
            <w:rFonts w:cs="Arial"/>
          </w:rPr>
          <w:t>www.training.gov.au</w:t>
        </w:r>
      </w:hyperlink>
      <w:r w:rsidRPr="009567A9">
        <w:rPr>
          <w:rFonts w:cs="Arial"/>
          <w:color w:val="002060"/>
        </w:rPr>
        <w:t>.</w:t>
      </w:r>
    </w:p>
    <w:p w14:paraId="6E97ACFA" w14:textId="77777777" w:rsidR="00B91F3A" w:rsidRPr="009567A9" w:rsidRDefault="00B91F3A" w:rsidP="00B91F3A">
      <w:pPr>
        <w:numPr>
          <w:ilvl w:val="0"/>
          <w:numId w:val="12"/>
        </w:numPr>
        <w:spacing w:before="240"/>
        <w:ind w:left="360"/>
        <w:rPr>
          <w:rFonts w:cs="Arial"/>
        </w:rPr>
      </w:pPr>
      <w:r w:rsidRPr="009567A9">
        <w:rPr>
          <w:rFonts w:cs="Arial"/>
        </w:rPr>
        <w:t>Access the unit of competency TLILIC3003A Licence to operate a bridge and gantry crane</w:t>
      </w:r>
      <w:r>
        <w:rPr>
          <w:rFonts w:cs="Arial"/>
        </w:rPr>
        <w:t xml:space="preserve"> – </w:t>
      </w:r>
      <w:r>
        <w:rPr>
          <w:rFonts w:cs="Arial"/>
          <w:i/>
        </w:rPr>
        <w:t>see Support Materials.</w:t>
      </w:r>
    </w:p>
    <w:p w14:paraId="4BD3F1C0" w14:textId="77777777" w:rsidR="00B91F3A" w:rsidRPr="00284C47" w:rsidRDefault="00B91F3A" w:rsidP="00B91F3A">
      <w:pPr>
        <w:numPr>
          <w:ilvl w:val="0"/>
          <w:numId w:val="12"/>
        </w:numPr>
        <w:spacing w:before="240"/>
        <w:ind w:left="360"/>
        <w:rPr>
          <w:rFonts w:cs="Arial"/>
        </w:rPr>
      </w:pPr>
      <w:r>
        <w:rPr>
          <w:rFonts w:cs="Arial"/>
        </w:rPr>
        <w:t xml:space="preserve">Review the requirements of </w:t>
      </w:r>
      <w:r w:rsidRPr="009567A9">
        <w:rPr>
          <w:rFonts w:cs="Arial"/>
        </w:rPr>
        <w:t xml:space="preserve">the unit </w:t>
      </w:r>
      <w:r>
        <w:rPr>
          <w:rFonts w:cs="Arial"/>
        </w:rPr>
        <w:t>with particular reference to pre-requisites, the performance criteria and the required skills and knowledge.</w:t>
      </w:r>
    </w:p>
    <w:p w14:paraId="1CEE2134" w14:textId="77777777" w:rsidR="00B91F3A" w:rsidRDefault="00B91F3A" w:rsidP="00B91F3A">
      <w:pPr>
        <w:numPr>
          <w:ilvl w:val="0"/>
          <w:numId w:val="13"/>
        </w:numPr>
        <w:spacing w:before="240"/>
        <w:ind w:left="360"/>
        <w:rPr>
          <w:rFonts w:cs="Arial"/>
        </w:rPr>
      </w:pPr>
      <w:r w:rsidRPr="009567A9">
        <w:rPr>
          <w:rFonts w:cs="Arial"/>
        </w:rPr>
        <w:t>Provide a recommendation to the workers’ compensation case manager to make recommendations for modifying the RTW program to provide the training.</w:t>
      </w:r>
    </w:p>
    <w:p w14:paraId="767C822F" w14:textId="77777777" w:rsidR="00B91F3A" w:rsidRDefault="00B91F3A" w:rsidP="00B91F3A">
      <w:pPr>
        <w:spacing w:before="240"/>
        <w:rPr>
          <w:rFonts w:cs="Arial"/>
        </w:rPr>
      </w:pPr>
    </w:p>
    <w:p w14:paraId="25CAD0E9" w14:textId="77777777" w:rsidR="00B91F3A" w:rsidRDefault="00B91F3A" w:rsidP="00B91F3A"/>
    <w:p w14:paraId="70BD4BB7" w14:textId="77777777" w:rsidR="00B91F3A" w:rsidRPr="00B170A8" w:rsidRDefault="00B91F3A" w:rsidP="00B91F3A"/>
    <w:tbl>
      <w:tblPr>
        <w:tblStyle w:val="TableGrid"/>
        <w:tblW w:w="0" w:type="auto"/>
        <w:tblLook w:val="04A0" w:firstRow="1" w:lastRow="0" w:firstColumn="1" w:lastColumn="0" w:noHBand="0" w:noVBand="1"/>
        <w:tblCaption w:val=""/>
        <w:tblDescription w:val=""/>
      </w:tblPr>
      <w:tblGrid>
        <w:gridCol w:w="2689"/>
        <w:gridCol w:w="6327"/>
      </w:tblGrid>
      <w:tr w:rsidR="00B91F3A" w:rsidRPr="009567A9" w14:paraId="3031091A" w14:textId="77777777" w:rsidTr="00443236">
        <w:trPr>
          <w:cantSplit/>
          <w:trHeight w:val="542"/>
        </w:trPr>
        <w:tc>
          <w:tcPr>
            <w:tcW w:w="9016" w:type="dxa"/>
            <w:gridSpan w:val="2"/>
            <w:shd w:val="clear" w:color="auto" w:fill="D9D9D9" w:themeFill="background1" w:themeFillShade="D9"/>
          </w:tcPr>
          <w:p w14:paraId="290E99DA" w14:textId="71A462CA" w:rsidR="00B91F3A" w:rsidRPr="00EE51E5" w:rsidRDefault="00B91F3A" w:rsidP="00EE51E5">
            <w:pPr>
              <w:pStyle w:val="ListParagraph"/>
              <w:numPr>
                <w:ilvl w:val="0"/>
                <w:numId w:val="26"/>
              </w:numPr>
              <w:spacing w:before="0"/>
              <w:ind w:left="714" w:hanging="357"/>
              <w:rPr>
                <w:rFonts w:cs="Arial"/>
              </w:rPr>
            </w:pPr>
            <w:r w:rsidRPr="00EE51E5">
              <w:rPr>
                <w:rFonts w:cs="Arial"/>
              </w:rPr>
              <w:t xml:space="preserve">What information in this outline would help you understand if this is a qualification and career that John would be suited to? </w:t>
            </w:r>
          </w:p>
        </w:tc>
      </w:tr>
      <w:tr w:rsidR="00B91F3A" w:rsidRPr="009567A9" w14:paraId="0580F025" w14:textId="77777777" w:rsidTr="00443236">
        <w:trPr>
          <w:cantSplit/>
          <w:trHeight w:val="1311"/>
        </w:trPr>
        <w:tc>
          <w:tcPr>
            <w:tcW w:w="9016" w:type="dxa"/>
            <w:gridSpan w:val="2"/>
          </w:tcPr>
          <w:p w14:paraId="6436FA2B" w14:textId="77777777" w:rsidR="00B91F3A" w:rsidRDefault="00B91F3A" w:rsidP="00443236">
            <w:pPr>
              <w:rPr>
                <w:rFonts w:cs="Arial"/>
              </w:rPr>
            </w:pPr>
          </w:p>
          <w:p w14:paraId="2C2827A7" w14:textId="77777777" w:rsidR="00B91F3A" w:rsidRDefault="00B91F3A" w:rsidP="00443236">
            <w:pPr>
              <w:rPr>
                <w:rFonts w:cs="Arial"/>
              </w:rPr>
            </w:pPr>
          </w:p>
          <w:p w14:paraId="7D860DA6" w14:textId="77777777" w:rsidR="00B91F3A" w:rsidRDefault="00B91F3A" w:rsidP="00443236">
            <w:pPr>
              <w:rPr>
                <w:rFonts w:cs="Arial"/>
              </w:rPr>
            </w:pPr>
          </w:p>
          <w:p w14:paraId="1AC69A7C" w14:textId="77777777" w:rsidR="00B91F3A" w:rsidRDefault="00B91F3A" w:rsidP="00443236">
            <w:pPr>
              <w:rPr>
                <w:rFonts w:cs="Arial"/>
              </w:rPr>
            </w:pPr>
          </w:p>
          <w:p w14:paraId="50214037" w14:textId="77777777" w:rsidR="00B91F3A" w:rsidRDefault="00B91F3A" w:rsidP="00443236">
            <w:pPr>
              <w:rPr>
                <w:rFonts w:cs="Arial"/>
              </w:rPr>
            </w:pPr>
          </w:p>
          <w:p w14:paraId="26A96E86" w14:textId="77777777" w:rsidR="00B91F3A" w:rsidRDefault="00B91F3A" w:rsidP="00443236">
            <w:pPr>
              <w:rPr>
                <w:rFonts w:cs="Arial"/>
              </w:rPr>
            </w:pPr>
          </w:p>
          <w:p w14:paraId="4D01DDC6" w14:textId="77777777" w:rsidR="00B91F3A" w:rsidRDefault="00B91F3A" w:rsidP="00443236">
            <w:pPr>
              <w:rPr>
                <w:rFonts w:cs="Arial"/>
              </w:rPr>
            </w:pPr>
          </w:p>
          <w:p w14:paraId="5BA5DFA0" w14:textId="77777777" w:rsidR="00B91F3A" w:rsidRDefault="00B91F3A" w:rsidP="00443236">
            <w:pPr>
              <w:rPr>
                <w:rFonts w:cs="Arial"/>
              </w:rPr>
            </w:pPr>
          </w:p>
        </w:tc>
      </w:tr>
      <w:tr w:rsidR="00982D26" w:rsidRPr="009567A9" w14:paraId="44CE879C" w14:textId="77777777" w:rsidTr="00443236">
        <w:trPr>
          <w:cantSplit/>
          <w:trHeight w:val="1311"/>
        </w:trPr>
        <w:tc>
          <w:tcPr>
            <w:tcW w:w="9016" w:type="dxa"/>
            <w:gridSpan w:val="2"/>
          </w:tcPr>
          <w:p w14:paraId="1B8F926C" w14:textId="77777777" w:rsidR="00982D26" w:rsidRDefault="00982D26" w:rsidP="00982D26">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DF10369" w14:textId="77777777" w:rsidR="00982D26" w:rsidRDefault="00982D26" w:rsidP="00982D26">
            <w:pPr>
              <w:spacing w:beforeLines="60" w:before="144" w:afterLines="60" w:after="144"/>
              <w:contextualSpacing/>
              <w:rPr>
                <w:rFonts w:asciiTheme="minorHAnsi" w:hAnsiTheme="minorHAnsi" w:cstheme="minorHAnsi"/>
              </w:rPr>
            </w:pPr>
          </w:p>
          <w:p w14:paraId="521CCC9A" w14:textId="77777777" w:rsidR="00982D26" w:rsidRDefault="00982D26" w:rsidP="00982D26">
            <w:pPr>
              <w:spacing w:beforeLines="60" w:before="144" w:afterLines="60" w:after="144"/>
              <w:contextualSpacing/>
              <w:rPr>
                <w:rFonts w:asciiTheme="minorHAnsi" w:hAnsiTheme="minorHAnsi" w:cstheme="minorHAnsi"/>
              </w:rPr>
            </w:pPr>
          </w:p>
          <w:p w14:paraId="7D732139" w14:textId="77777777" w:rsidR="00982D26" w:rsidRDefault="00982D26" w:rsidP="00982D26">
            <w:pPr>
              <w:rPr>
                <w:rFonts w:cs="Arial"/>
              </w:rPr>
            </w:pPr>
          </w:p>
        </w:tc>
      </w:tr>
      <w:tr w:rsidR="00982D26" w:rsidRPr="009567A9" w14:paraId="3865AB12" w14:textId="77777777" w:rsidTr="00443236">
        <w:trPr>
          <w:cantSplit/>
        </w:trPr>
        <w:tc>
          <w:tcPr>
            <w:tcW w:w="9016" w:type="dxa"/>
            <w:gridSpan w:val="2"/>
            <w:shd w:val="clear" w:color="auto" w:fill="D9D9D9" w:themeFill="background1" w:themeFillShade="D9"/>
          </w:tcPr>
          <w:p w14:paraId="3E8967F3" w14:textId="6C86E3A6" w:rsidR="00982D26" w:rsidRPr="00EE51E5" w:rsidRDefault="00982D26" w:rsidP="00EE51E5">
            <w:pPr>
              <w:pStyle w:val="ListParagraph"/>
              <w:keepNext/>
              <w:numPr>
                <w:ilvl w:val="0"/>
                <w:numId w:val="26"/>
              </w:numPr>
              <w:spacing w:before="0"/>
              <w:ind w:left="714" w:hanging="357"/>
              <w:rPr>
                <w:rFonts w:cs="Arial"/>
              </w:rPr>
            </w:pPr>
            <w:r w:rsidRPr="00EE51E5">
              <w:rPr>
                <w:rFonts w:cs="Arial"/>
              </w:rPr>
              <w:t xml:space="preserve">What services or activities may be useful to help identify John’s suitability to this kind of career? </w:t>
            </w:r>
          </w:p>
        </w:tc>
      </w:tr>
      <w:tr w:rsidR="00982D26" w:rsidRPr="009567A9" w14:paraId="0327774E" w14:textId="77777777" w:rsidTr="00443236">
        <w:trPr>
          <w:cantSplit/>
          <w:trHeight w:val="1277"/>
        </w:trPr>
        <w:tc>
          <w:tcPr>
            <w:tcW w:w="9016" w:type="dxa"/>
            <w:gridSpan w:val="2"/>
          </w:tcPr>
          <w:p w14:paraId="2F60AA8E" w14:textId="77777777" w:rsidR="00982D26" w:rsidRDefault="00982D26" w:rsidP="00982D26">
            <w:pPr>
              <w:rPr>
                <w:rFonts w:cs="Arial"/>
              </w:rPr>
            </w:pPr>
          </w:p>
          <w:p w14:paraId="2A7BDB56" w14:textId="77777777" w:rsidR="00982D26" w:rsidRDefault="00982D26" w:rsidP="00982D26">
            <w:pPr>
              <w:rPr>
                <w:rFonts w:cs="Arial"/>
              </w:rPr>
            </w:pPr>
          </w:p>
          <w:p w14:paraId="6C9A2C3C" w14:textId="77777777" w:rsidR="00982D26" w:rsidRDefault="00982D26" w:rsidP="00982D26">
            <w:pPr>
              <w:rPr>
                <w:rFonts w:cs="Arial"/>
              </w:rPr>
            </w:pPr>
          </w:p>
          <w:p w14:paraId="719FEA43" w14:textId="77777777" w:rsidR="00982D26" w:rsidRDefault="00982D26" w:rsidP="00982D26">
            <w:pPr>
              <w:rPr>
                <w:rFonts w:cs="Arial"/>
              </w:rPr>
            </w:pPr>
          </w:p>
          <w:p w14:paraId="1EEAFEE8" w14:textId="77777777" w:rsidR="00982D26" w:rsidRDefault="00982D26" w:rsidP="00982D26">
            <w:pPr>
              <w:rPr>
                <w:rFonts w:cs="Arial"/>
              </w:rPr>
            </w:pPr>
          </w:p>
          <w:p w14:paraId="3841D9C8" w14:textId="77777777" w:rsidR="00982D26" w:rsidRDefault="00982D26" w:rsidP="00982D26">
            <w:pPr>
              <w:rPr>
                <w:rFonts w:cs="Arial"/>
              </w:rPr>
            </w:pPr>
          </w:p>
          <w:p w14:paraId="514C9CC8" w14:textId="77777777" w:rsidR="00982D26" w:rsidRPr="009567A9" w:rsidRDefault="00982D26" w:rsidP="00982D26">
            <w:pPr>
              <w:rPr>
                <w:rFonts w:cs="Arial"/>
              </w:rPr>
            </w:pPr>
          </w:p>
        </w:tc>
      </w:tr>
      <w:tr w:rsidR="00982D26" w:rsidRPr="009567A9" w14:paraId="2608228F" w14:textId="77777777" w:rsidTr="00443236">
        <w:trPr>
          <w:cantSplit/>
          <w:trHeight w:val="1277"/>
        </w:trPr>
        <w:tc>
          <w:tcPr>
            <w:tcW w:w="9016" w:type="dxa"/>
            <w:gridSpan w:val="2"/>
          </w:tcPr>
          <w:p w14:paraId="1BEDCE45" w14:textId="77777777" w:rsidR="00982D26" w:rsidRDefault="00982D26" w:rsidP="00982D26">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0D0EECE9" w14:textId="77777777" w:rsidR="00982D26" w:rsidRDefault="00982D26" w:rsidP="00982D26">
            <w:pPr>
              <w:spacing w:beforeLines="60" w:before="144" w:afterLines="60" w:after="144"/>
              <w:contextualSpacing/>
              <w:rPr>
                <w:rFonts w:asciiTheme="minorHAnsi" w:hAnsiTheme="minorHAnsi" w:cstheme="minorHAnsi"/>
              </w:rPr>
            </w:pPr>
          </w:p>
          <w:p w14:paraId="10A350D5" w14:textId="77777777" w:rsidR="00982D26" w:rsidRDefault="00982D26" w:rsidP="00982D26">
            <w:pPr>
              <w:spacing w:beforeLines="60" w:before="144" w:afterLines="60" w:after="144"/>
              <w:contextualSpacing/>
              <w:rPr>
                <w:rFonts w:asciiTheme="minorHAnsi" w:hAnsiTheme="minorHAnsi" w:cstheme="minorHAnsi"/>
              </w:rPr>
            </w:pPr>
          </w:p>
          <w:p w14:paraId="5680CB67" w14:textId="77777777" w:rsidR="00982D26" w:rsidRDefault="00982D26" w:rsidP="00982D26">
            <w:pPr>
              <w:rPr>
                <w:rFonts w:cs="Arial"/>
              </w:rPr>
            </w:pPr>
          </w:p>
        </w:tc>
      </w:tr>
      <w:tr w:rsidR="00982D26" w:rsidRPr="009567A9" w14:paraId="7993EC16" w14:textId="77777777" w:rsidTr="00443236">
        <w:trPr>
          <w:cantSplit/>
        </w:trPr>
        <w:tc>
          <w:tcPr>
            <w:tcW w:w="9016" w:type="dxa"/>
            <w:gridSpan w:val="2"/>
            <w:shd w:val="clear" w:color="auto" w:fill="D9D9D9" w:themeFill="background1" w:themeFillShade="D9"/>
          </w:tcPr>
          <w:p w14:paraId="1C18AC3A" w14:textId="4FACB8BB" w:rsidR="00982D26" w:rsidRPr="00EE51E5" w:rsidRDefault="00982D26" w:rsidP="00EE51E5">
            <w:pPr>
              <w:pStyle w:val="ListParagraph"/>
              <w:keepNext/>
              <w:numPr>
                <w:ilvl w:val="0"/>
                <w:numId w:val="26"/>
              </w:numPr>
              <w:spacing w:before="0"/>
              <w:ind w:left="714" w:hanging="357"/>
              <w:rPr>
                <w:rFonts w:cs="Arial"/>
              </w:rPr>
            </w:pPr>
            <w:r w:rsidRPr="00EE51E5">
              <w:rPr>
                <w:rFonts w:cs="Arial"/>
              </w:rPr>
              <w:t>How would you go about finding a course? What would you be interested in when selecting a training provider?</w:t>
            </w:r>
          </w:p>
        </w:tc>
      </w:tr>
      <w:tr w:rsidR="00982D26" w:rsidRPr="009567A9" w14:paraId="3A8CDFCE" w14:textId="77777777" w:rsidTr="00443236">
        <w:trPr>
          <w:cantSplit/>
          <w:trHeight w:val="732"/>
        </w:trPr>
        <w:tc>
          <w:tcPr>
            <w:tcW w:w="9016" w:type="dxa"/>
            <w:gridSpan w:val="2"/>
          </w:tcPr>
          <w:p w14:paraId="3AD4EF9E" w14:textId="77777777" w:rsidR="00982D26" w:rsidRDefault="00982D26" w:rsidP="00982D26">
            <w:pPr>
              <w:rPr>
                <w:rFonts w:cs="Arial"/>
              </w:rPr>
            </w:pPr>
          </w:p>
          <w:p w14:paraId="15F96255" w14:textId="77777777" w:rsidR="00982D26" w:rsidRDefault="00982D26" w:rsidP="00982D26">
            <w:pPr>
              <w:rPr>
                <w:rFonts w:cs="Arial"/>
              </w:rPr>
            </w:pPr>
          </w:p>
          <w:p w14:paraId="1B3E19DE" w14:textId="77777777" w:rsidR="00982D26" w:rsidRDefault="00982D26" w:rsidP="00982D26">
            <w:pPr>
              <w:rPr>
                <w:rFonts w:cs="Arial"/>
              </w:rPr>
            </w:pPr>
          </w:p>
          <w:p w14:paraId="33047CB1" w14:textId="77777777" w:rsidR="00982D26" w:rsidRDefault="00982D26" w:rsidP="00982D26">
            <w:pPr>
              <w:rPr>
                <w:rFonts w:cs="Arial"/>
              </w:rPr>
            </w:pPr>
            <w:bookmarkStart w:id="0" w:name="_GoBack"/>
            <w:bookmarkEnd w:id="0"/>
          </w:p>
          <w:p w14:paraId="4E306159" w14:textId="77777777" w:rsidR="00982D26" w:rsidRDefault="00982D26" w:rsidP="00982D26">
            <w:pPr>
              <w:rPr>
                <w:rFonts w:cs="Arial"/>
              </w:rPr>
            </w:pPr>
          </w:p>
          <w:p w14:paraId="31138560" w14:textId="77777777" w:rsidR="00982D26" w:rsidRDefault="00982D26" w:rsidP="00982D26">
            <w:pPr>
              <w:rPr>
                <w:rFonts w:cs="Arial"/>
              </w:rPr>
            </w:pPr>
          </w:p>
          <w:p w14:paraId="54F078E2" w14:textId="77777777" w:rsidR="00982D26" w:rsidRDefault="00982D26" w:rsidP="00982D26">
            <w:pPr>
              <w:rPr>
                <w:rFonts w:cs="Arial"/>
              </w:rPr>
            </w:pPr>
          </w:p>
          <w:p w14:paraId="285A5B1B" w14:textId="77777777" w:rsidR="00982D26" w:rsidRDefault="00982D26" w:rsidP="00982D26">
            <w:pPr>
              <w:rPr>
                <w:rFonts w:cs="Arial"/>
              </w:rPr>
            </w:pPr>
          </w:p>
          <w:p w14:paraId="2D65EEF4" w14:textId="77777777" w:rsidR="00982D26" w:rsidRPr="009567A9" w:rsidRDefault="00982D26" w:rsidP="00982D26">
            <w:pPr>
              <w:rPr>
                <w:rFonts w:cs="Arial"/>
              </w:rPr>
            </w:pPr>
          </w:p>
        </w:tc>
      </w:tr>
      <w:tr w:rsidR="00982D26" w:rsidRPr="007F47FF" w14:paraId="4D8DAD76" w14:textId="77777777" w:rsidTr="00D50F7D">
        <w:trPr>
          <w:cantSplit/>
          <w:trHeight w:val="609"/>
        </w:trPr>
        <w:tc>
          <w:tcPr>
            <w:tcW w:w="9016" w:type="dxa"/>
            <w:gridSpan w:val="2"/>
          </w:tcPr>
          <w:p w14:paraId="771375D3" w14:textId="77777777" w:rsidR="00982D26" w:rsidRDefault="00982D26" w:rsidP="00D50F7D">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409C04CE" w14:textId="77777777" w:rsidR="00982D26" w:rsidRDefault="00982D26" w:rsidP="00D50F7D">
            <w:pPr>
              <w:spacing w:beforeLines="60" w:before="144" w:afterLines="60" w:after="144"/>
              <w:contextualSpacing/>
              <w:rPr>
                <w:rFonts w:asciiTheme="minorHAnsi" w:hAnsiTheme="minorHAnsi" w:cstheme="minorHAnsi"/>
              </w:rPr>
            </w:pPr>
          </w:p>
          <w:p w14:paraId="3C713511" w14:textId="77777777" w:rsidR="00982D26" w:rsidRDefault="00982D26" w:rsidP="00D50F7D">
            <w:pPr>
              <w:spacing w:beforeLines="60" w:before="144" w:afterLines="60" w:after="144"/>
              <w:contextualSpacing/>
              <w:rPr>
                <w:rFonts w:asciiTheme="minorHAnsi" w:hAnsiTheme="minorHAnsi" w:cstheme="minorHAnsi"/>
              </w:rPr>
            </w:pPr>
          </w:p>
          <w:p w14:paraId="5E0DAC09" w14:textId="77777777" w:rsidR="00982D26" w:rsidRPr="007F47FF" w:rsidRDefault="00982D26" w:rsidP="00D50F7D">
            <w:pPr>
              <w:spacing w:beforeLines="60" w:before="144" w:afterLines="60" w:after="144"/>
              <w:contextualSpacing/>
              <w:rPr>
                <w:rFonts w:asciiTheme="minorHAnsi" w:hAnsiTheme="minorHAnsi" w:cstheme="minorHAnsi"/>
                <w:color w:val="4F81BD" w:themeColor="accent1"/>
                <w:sz w:val="18"/>
                <w:szCs w:val="18"/>
              </w:rPr>
            </w:pPr>
          </w:p>
        </w:tc>
      </w:tr>
      <w:tr w:rsidR="00982D26" w14:paraId="6644A2AF" w14:textId="77777777" w:rsidTr="00D50F7D">
        <w:trPr>
          <w:cantSplit/>
          <w:trHeight w:val="557"/>
        </w:trPr>
        <w:tc>
          <w:tcPr>
            <w:tcW w:w="2689" w:type="dxa"/>
            <w:shd w:val="clear" w:color="auto" w:fill="D9D9D9" w:themeFill="background1" w:themeFillShade="D9"/>
            <w:vAlign w:val="center"/>
          </w:tcPr>
          <w:p w14:paraId="4F4459B0" w14:textId="77777777" w:rsidR="00982D26" w:rsidRPr="004615A1" w:rsidRDefault="00982D26" w:rsidP="00D50F7D">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0C319C44" w14:textId="77777777" w:rsidR="00982D26" w:rsidRDefault="00982D26" w:rsidP="00D50F7D">
            <w:pPr>
              <w:spacing w:before="120" w:after="120"/>
              <w:contextualSpacing/>
              <w:rPr>
                <w:rFonts w:asciiTheme="minorHAnsi" w:hAnsiTheme="minorHAnsi" w:cstheme="minorHAnsi"/>
              </w:rPr>
            </w:pPr>
          </w:p>
        </w:tc>
      </w:tr>
      <w:tr w:rsidR="00982D26" w14:paraId="12B35E96" w14:textId="77777777" w:rsidTr="00D50F7D">
        <w:trPr>
          <w:cantSplit/>
          <w:trHeight w:val="557"/>
        </w:trPr>
        <w:tc>
          <w:tcPr>
            <w:tcW w:w="2689" w:type="dxa"/>
            <w:shd w:val="clear" w:color="auto" w:fill="D9D9D9" w:themeFill="background1" w:themeFillShade="D9"/>
            <w:vAlign w:val="center"/>
          </w:tcPr>
          <w:p w14:paraId="72220670" w14:textId="77777777" w:rsidR="00982D26" w:rsidRDefault="00982D26" w:rsidP="00D50F7D">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1E5DE1FD" w14:textId="77777777" w:rsidR="00982D26" w:rsidRDefault="00982D26" w:rsidP="00D50F7D">
            <w:pPr>
              <w:spacing w:before="120" w:after="120"/>
              <w:contextualSpacing/>
              <w:rPr>
                <w:rFonts w:asciiTheme="minorHAnsi" w:hAnsiTheme="minorHAnsi" w:cstheme="minorHAnsi"/>
              </w:rPr>
            </w:pPr>
          </w:p>
        </w:tc>
      </w:tr>
      <w:tr w:rsidR="00982D26" w14:paraId="2E95E2E4" w14:textId="77777777" w:rsidTr="00D50F7D">
        <w:trPr>
          <w:cantSplit/>
          <w:trHeight w:val="557"/>
        </w:trPr>
        <w:tc>
          <w:tcPr>
            <w:tcW w:w="2689" w:type="dxa"/>
            <w:shd w:val="clear" w:color="auto" w:fill="D9D9D9" w:themeFill="background1" w:themeFillShade="D9"/>
            <w:vAlign w:val="center"/>
          </w:tcPr>
          <w:p w14:paraId="06405266" w14:textId="77777777" w:rsidR="00982D26" w:rsidRDefault="00982D26" w:rsidP="00D50F7D">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6CA5C57B" w14:textId="77777777" w:rsidR="00982D26" w:rsidRDefault="00982D26" w:rsidP="00D50F7D">
            <w:pPr>
              <w:spacing w:before="120" w:after="120"/>
              <w:contextualSpacing/>
              <w:rPr>
                <w:rFonts w:asciiTheme="minorHAnsi" w:hAnsiTheme="minorHAnsi" w:cstheme="minorHAnsi"/>
              </w:rPr>
            </w:pPr>
          </w:p>
        </w:tc>
      </w:tr>
      <w:tr w:rsidR="00982D26" w14:paraId="7EC0548F" w14:textId="77777777" w:rsidTr="00D50F7D">
        <w:trPr>
          <w:cantSplit/>
          <w:trHeight w:val="557"/>
        </w:trPr>
        <w:tc>
          <w:tcPr>
            <w:tcW w:w="2689" w:type="dxa"/>
            <w:shd w:val="clear" w:color="auto" w:fill="D9D9D9" w:themeFill="background1" w:themeFillShade="D9"/>
            <w:vAlign w:val="center"/>
          </w:tcPr>
          <w:p w14:paraId="472E0B30" w14:textId="77777777" w:rsidR="00982D26" w:rsidRDefault="00982D26" w:rsidP="00D50F7D">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4C6FF96B" w14:textId="77777777" w:rsidR="00982D26" w:rsidRDefault="00982D26" w:rsidP="00D50F7D">
            <w:pPr>
              <w:spacing w:before="120" w:after="120"/>
              <w:contextualSpacing/>
              <w:rPr>
                <w:rFonts w:asciiTheme="minorHAnsi" w:hAnsiTheme="minorHAnsi" w:cstheme="minorHAnsi"/>
              </w:rPr>
            </w:pPr>
          </w:p>
        </w:tc>
      </w:tr>
    </w:tbl>
    <w:p w14:paraId="4C481870" w14:textId="77777777" w:rsidR="00B152A5" w:rsidRPr="009567A9" w:rsidRDefault="00B152A5" w:rsidP="00B91F3A">
      <w:pPr>
        <w:rPr>
          <w:rFonts w:cs="Arial"/>
        </w:rPr>
      </w:pPr>
    </w:p>
    <w:sectPr w:rsidR="00B152A5" w:rsidRPr="009567A9" w:rsidSect="00E43607">
      <w:headerReference w:type="default" r:id="rId9"/>
      <w:footerReference w:type="default" r:id="rId10"/>
      <w:headerReference w:type="first" r:id="rId11"/>
      <w:pgSz w:w="11906" w:h="16838"/>
      <w:pgMar w:top="1135"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EBDB" w14:textId="77777777" w:rsidR="00FE60E6" w:rsidRDefault="00FE60E6" w:rsidP="00925383">
      <w:r>
        <w:separator/>
      </w:r>
    </w:p>
  </w:endnote>
  <w:endnote w:type="continuationSeparator" w:id="0">
    <w:p w14:paraId="2E487549" w14:textId="77777777" w:rsidR="00FE60E6" w:rsidRDefault="00FE60E6"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34067435"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C43B36">
      <w:rPr>
        <w:sz w:val="16"/>
        <w:szCs w:val="16"/>
      </w:rPr>
      <w:t>7</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E95C" w14:textId="77777777" w:rsidR="00FE60E6" w:rsidRDefault="00FE60E6" w:rsidP="00925383">
      <w:r>
        <w:separator/>
      </w:r>
    </w:p>
  </w:footnote>
  <w:footnote w:type="continuationSeparator" w:id="0">
    <w:p w14:paraId="1B477918" w14:textId="77777777" w:rsidR="00FE60E6" w:rsidRDefault="00FE60E6"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0"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4"/>
  </w:num>
  <w:num w:numId="7">
    <w:abstractNumId w:val="13"/>
  </w:num>
  <w:num w:numId="8">
    <w:abstractNumId w:val="2"/>
  </w:num>
  <w:num w:numId="9">
    <w:abstractNumId w:val="3"/>
  </w:num>
  <w:num w:numId="10">
    <w:abstractNumId w:val="8"/>
  </w:num>
  <w:num w:numId="11">
    <w:abstractNumId w:val="15"/>
  </w:num>
  <w:num w:numId="12">
    <w:abstractNumId w:val="11"/>
  </w:num>
  <w:num w:numId="13">
    <w:abstractNumId w:val="18"/>
  </w:num>
  <w:num w:numId="14">
    <w:abstractNumId w:val="5"/>
  </w:num>
  <w:num w:numId="15">
    <w:abstractNumId w:val="24"/>
  </w:num>
  <w:num w:numId="16">
    <w:abstractNumId w:val="6"/>
  </w:num>
  <w:num w:numId="17">
    <w:abstractNumId w:val="14"/>
  </w:num>
  <w:num w:numId="18">
    <w:abstractNumId w:val="23"/>
  </w:num>
  <w:num w:numId="19">
    <w:abstractNumId w:val="20"/>
  </w:num>
  <w:num w:numId="20">
    <w:abstractNumId w:val="0"/>
  </w:num>
  <w:num w:numId="21">
    <w:abstractNumId w:val="17"/>
  </w:num>
  <w:num w:numId="22">
    <w:abstractNumId w:val="22"/>
  </w:num>
  <w:num w:numId="23">
    <w:abstractNumId w:val="10"/>
  </w:num>
  <w:num w:numId="24">
    <w:abstractNumId w:val="25"/>
  </w:num>
  <w:num w:numId="25">
    <w:abstractNumId w:val="9"/>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469D"/>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379"/>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3903"/>
    <w:rsid w:val="003049B2"/>
    <w:rsid w:val="00305103"/>
    <w:rsid w:val="0030675C"/>
    <w:rsid w:val="0030752E"/>
    <w:rsid w:val="00310D2F"/>
    <w:rsid w:val="00314799"/>
    <w:rsid w:val="003151C8"/>
    <w:rsid w:val="00315513"/>
    <w:rsid w:val="00315623"/>
    <w:rsid w:val="003160EC"/>
    <w:rsid w:val="0032112C"/>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26A4"/>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066CB"/>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C44A6"/>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4D4E"/>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2D26"/>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38AB"/>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52A5"/>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1F3A"/>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36"/>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02DB"/>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43607"/>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E51E5"/>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07C3"/>
    <w:rsid w:val="00F61DC4"/>
    <w:rsid w:val="00F647E0"/>
    <w:rsid w:val="00F65040"/>
    <w:rsid w:val="00F666D8"/>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080"/>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E60E6"/>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29F6-75A7-4FFC-BAA2-FD8C4B6D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27</cp:revision>
  <cp:lastPrinted>2017-01-10T05:45:00Z</cp:lastPrinted>
  <dcterms:created xsi:type="dcterms:W3CDTF">2017-01-20T02:11:00Z</dcterms:created>
  <dcterms:modified xsi:type="dcterms:W3CDTF">2019-05-19T20:37:00Z</dcterms:modified>
</cp:coreProperties>
</file>